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BC" w:rsidRPr="00D66D56" w:rsidRDefault="00B962BC">
      <w:pPr>
        <w:rPr>
          <w:sz w:val="20"/>
          <w:lang w:val="ca-ES"/>
        </w:rPr>
      </w:pPr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A27E6D" w:rsidRPr="00D66D56" w:rsidRDefault="00A27E6D" w:rsidP="00E03682">
      <w:pPr>
        <w:pStyle w:val="Textoindependiente"/>
        <w:ind w:left="-567"/>
        <w:rPr>
          <w:rFonts w:cs="Arial"/>
          <w:sz w:val="24"/>
          <w:szCs w:val="24"/>
          <w:lang w:val="ca-ES"/>
        </w:rPr>
      </w:pPr>
      <w:r w:rsidRPr="00D66D56">
        <w:rPr>
          <w:rFonts w:cs="Arial"/>
          <w:sz w:val="24"/>
          <w:szCs w:val="24"/>
          <w:lang w:val="ca-ES"/>
        </w:rPr>
        <w:t>AJ</w:t>
      </w:r>
      <w:r w:rsidR="00B97426">
        <w:rPr>
          <w:rFonts w:cs="Arial"/>
          <w:sz w:val="24"/>
          <w:szCs w:val="24"/>
          <w:lang w:val="ca-ES"/>
        </w:rPr>
        <w:t>UDES PER A PROVES DE CONCEPTE</w:t>
      </w:r>
    </w:p>
    <w:p w:rsidR="00A27E6D" w:rsidRPr="00D66D56" w:rsidRDefault="00A27E6D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D66D56">
        <w:rPr>
          <w:rFonts w:cs="Arial"/>
          <w:b w:val="0"/>
          <w:sz w:val="24"/>
          <w:szCs w:val="24"/>
          <w:lang w:val="ca-ES"/>
        </w:rPr>
        <w:t>AYUDAS PARA PRUEBA</w:t>
      </w:r>
      <w:r w:rsidR="00B97426">
        <w:rPr>
          <w:rFonts w:cs="Arial"/>
          <w:b w:val="0"/>
          <w:sz w:val="24"/>
          <w:szCs w:val="24"/>
          <w:lang w:val="ca-ES"/>
        </w:rPr>
        <w:t>S DE CONCEPTO</w:t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7B5304" w:rsidRPr="00D66D56" w:rsidRDefault="007B5304" w:rsidP="00E03682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>(Afegir les pàgines que siguen necessàries</w:t>
      </w:r>
      <w:r w:rsidRPr="00D66D56">
        <w:rPr>
          <w:rFonts w:ascii="Arial" w:hAnsi="Arial" w:cs="Arial"/>
          <w:sz w:val="18"/>
          <w:lang w:val="ca-ES"/>
        </w:rPr>
        <w:t xml:space="preserve"> / Añadir las páginas que sean necesarias)</w:t>
      </w:r>
    </w:p>
    <w:p w:rsidR="00B962BC" w:rsidRPr="00D66D56" w:rsidRDefault="00B962BC" w:rsidP="000169FE">
      <w:pPr>
        <w:jc w:val="center"/>
        <w:rPr>
          <w:rFonts w:ascii="Arial" w:hAnsi="Arial" w:cs="Arial"/>
          <w:bCs/>
          <w:iCs/>
          <w:sz w:val="20"/>
          <w:lang w:val="ca-ES"/>
        </w:rPr>
      </w:pPr>
    </w:p>
    <w:p w:rsidR="00B962BC" w:rsidRDefault="00B962BC" w:rsidP="000169FE">
      <w:pPr>
        <w:jc w:val="center"/>
        <w:rPr>
          <w:rFonts w:ascii="Arial" w:hAnsi="Arial" w:cs="Arial"/>
          <w:sz w:val="18"/>
          <w:lang w:val="ca-ES"/>
        </w:rPr>
      </w:pP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r w:rsidR="007B698C" w:rsidRPr="00D66D56">
        <w:rPr>
          <w:rFonts w:ascii="Arial" w:hAnsi="Arial" w:cs="Arial"/>
          <w:sz w:val="20"/>
          <w:lang w:val="ca-ES"/>
        </w:rPr>
        <w:t>Descripción de la tecnología</w:t>
      </w:r>
      <w:r w:rsidRPr="00D66D56">
        <w:rPr>
          <w:rFonts w:ascii="Arial" w:hAnsi="Arial" w:cs="Arial"/>
          <w:sz w:val="20"/>
          <w:lang w:val="ca-ES"/>
        </w:rPr>
        <w:t>.</w:t>
      </w:r>
    </w:p>
    <w:bookmarkStart w:id="0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 .</w:t>
      </w:r>
      <w:r w:rsidRPr="00D66D56">
        <w:rPr>
          <w:rFonts w:ascii="Arial" w:hAnsi="Arial" w:cs="Arial"/>
          <w:sz w:val="20"/>
          <w:lang w:val="ca-ES"/>
        </w:rPr>
        <w:t xml:space="preserve">  /– Innovaciones y ventajas de la tecnologia.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>Estado de desarrollo</w:t>
      </w:r>
      <w:r w:rsidRPr="00D66D56">
        <w:rPr>
          <w:rFonts w:ascii="Arial" w:hAnsi="Arial" w:cs="Arial"/>
          <w:sz w:val="20"/>
          <w:lang w:val="ca-ES"/>
        </w:rPr>
        <w:t xml:space="preserve"> y protección de la tecnología</w:t>
      </w:r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r w:rsidR="00B91100" w:rsidRPr="00D66D56">
        <w:rPr>
          <w:rFonts w:ascii="Arial" w:hAnsi="Arial" w:cs="Arial"/>
          <w:sz w:val="20"/>
          <w:lang w:val="ca-ES"/>
        </w:rPr>
        <w:t>Sectores de aplicación</w:t>
      </w:r>
      <w:r w:rsidRPr="00D66D56">
        <w:rPr>
          <w:rFonts w:ascii="Arial" w:hAnsi="Arial" w:cs="Arial"/>
          <w:sz w:val="20"/>
          <w:lang w:val="ca-ES"/>
        </w:rPr>
        <w:t>, mercado potencial y viabilidad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r w:rsidRPr="00D66D56">
        <w:rPr>
          <w:rFonts w:cs="Arial"/>
          <w:sz w:val="20"/>
          <w:lang w:val="ca-ES"/>
        </w:rPr>
        <w:t>Vias de explotación (licencias, creación de EBT, etc…)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e) Programa de treball de la prova de concepte.</w:t>
      </w:r>
      <w:r w:rsidRPr="00D66D56">
        <w:rPr>
          <w:rFonts w:cs="Arial"/>
          <w:sz w:val="20"/>
          <w:lang w:val="ca-ES"/>
        </w:rPr>
        <w:t xml:space="preserve"> / –Programa de trabajo de la prueba de concepto.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–Características de la empresa receptora y presupuesto cofinanciado.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sostenibilidad,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3B17B5" w:rsidRPr="00D66D56" w:rsidRDefault="003B17B5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2869D0" w:rsidRPr="00D66D56" w:rsidRDefault="004A2751" w:rsidP="00DA3BE2">
      <w:pPr>
        <w:ind w:hanging="709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>Annex XII</w:t>
      </w:r>
      <w:r w:rsidR="00DA3BE2" w:rsidRPr="00D66D56">
        <w:rPr>
          <w:rFonts w:ascii="Arial" w:hAnsi="Arial" w:cs="Arial"/>
          <w:b/>
          <w:sz w:val="18"/>
          <w:lang w:val="ca-ES"/>
        </w:rPr>
        <w:t xml:space="preserve">. Apartat </w:t>
      </w:r>
      <w:r>
        <w:rPr>
          <w:rFonts w:ascii="Arial" w:hAnsi="Arial" w:cs="Arial"/>
          <w:b/>
          <w:sz w:val="18"/>
          <w:lang w:val="ca-ES"/>
        </w:rPr>
        <w:t>6</w:t>
      </w:r>
      <w:r>
        <w:rPr>
          <w:rFonts w:ascii="Arial" w:hAnsi="Arial" w:cs="Arial"/>
          <w:sz w:val="18"/>
          <w:lang w:val="ca-ES"/>
        </w:rPr>
        <w:t xml:space="preserve"> / Anexo XII</w:t>
      </w:r>
      <w:r w:rsidR="00DA3BE2" w:rsidRPr="00D66D56">
        <w:rPr>
          <w:rFonts w:ascii="Arial" w:hAnsi="Arial" w:cs="Arial"/>
          <w:sz w:val="18"/>
          <w:lang w:val="ca-ES"/>
        </w:rPr>
        <w:t xml:space="preserve">. Apartado </w:t>
      </w:r>
      <w:r>
        <w:rPr>
          <w:rFonts w:ascii="Arial" w:hAnsi="Arial" w:cs="Arial"/>
          <w:sz w:val="18"/>
          <w:lang w:val="ca-ES"/>
        </w:rPr>
        <w:t>6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b/>
          <w:sz w:val="14"/>
          <w:szCs w:val="14"/>
          <w:lang w:val="ca-ES"/>
        </w:rPr>
        <w:t>Criteris d'avaluació: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 Excel·lència Tècnica, fins a 60 punts, on es tindran en compte els elements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1.1. CV de l'equip participant: CV acadèmic i contractes d'investigació Art. 83, llicències de patents i projectes públics en col·laboració amb empreses.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1.2. Qualitat científica i viabilitat tècnica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1.3. Potencial d'innovació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1.4. Probabilitat d'assolir els objectius amb el pressupost sol·licitat i en el període de temps establit en la convocatòria.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 Potencial de Mercat, fins a 40 punts, on es tindran en compte els aspectes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2.1. Viabilitat comercial: Mercat a què es dirigix i avantatge competitiu del producte resultant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.2. Grau de maduresa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lastRenderedPageBreak/>
        <w:t xml:space="preserve">2.3. Importància social de la necessitat que es busca satisfer o solucionar.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2.4. Potencial de Transferència: Proximitat al mercat. Barreres d'entrada de la tecnologia al mercat.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 Sostenibilitat i impacte ambiental.</w:t>
      </w:r>
    </w:p>
    <w:p w:rsidR="00877E52" w:rsidRPr="00D66D56" w:rsidRDefault="00877E52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</w:p>
    <w:p w:rsidR="009520D3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rPr>
          <w:rFonts w:ascii="Arial" w:hAnsi="Arial" w:cs="Arial"/>
          <w:b/>
          <w:sz w:val="14"/>
          <w:szCs w:val="14"/>
          <w:lang w:val="ca-ES"/>
        </w:rPr>
      </w:pPr>
      <w:r w:rsidRPr="00D66D56">
        <w:rPr>
          <w:rFonts w:ascii="Arial" w:hAnsi="Arial" w:cs="Arial"/>
          <w:b/>
          <w:sz w:val="14"/>
          <w:szCs w:val="14"/>
          <w:lang w:val="ca-ES"/>
        </w:rPr>
        <w:t>Criterios de evaluación</w:t>
      </w:r>
      <w:r w:rsidR="00E03682" w:rsidRPr="00D66D56">
        <w:rPr>
          <w:rFonts w:ascii="Arial" w:hAnsi="Arial" w:cs="Arial"/>
          <w:b/>
          <w:sz w:val="14"/>
          <w:szCs w:val="14"/>
          <w:lang w:val="ca-ES"/>
        </w:rPr>
        <w:t>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 Excelencia Técnica, hasta 60 puntos, donde se tendrán en cuenta los siguientes elementos: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1.1.</w:t>
      </w:r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CV del equipo </w:t>
      </w:r>
      <w:r w:rsidR="00017EEB" w:rsidRPr="00D66D56">
        <w:rPr>
          <w:rFonts w:ascii="Arial" w:hAnsi="Arial" w:cs="Arial"/>
          <w:sz w:val="14"/>
          <w:szCs w:val="14"/>
          <w:lang w:val="ca-ES"/>
        </w:rPr>
        <w:t xml:space="preserve">participante: </w:t>
      </w:r>
      <w:r w:rsidRPr="00D66D56">
        <w:rPr>
          <w:rFonts w:ascii="Arial" w:hAnsi="Arial" w:cs="Arial"/>
          <w:sz w:val="14"/>
          <w:szCs w:val="14"/>
          <w:lang w:val="ca-ES"/>
        </w:rPr>
        <w:t>CV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académico y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cont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ratos de investigación Art.83, licencias de patentes y proyectos</w:t>
      </w:r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públicos en colaboración con empresas.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Calidad  científica y viabilidad técnica de la propuesta.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Potencial de innovación de la propuesta</w:t>
      </w:r>
      <w:r w:rsidR="00E03682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017E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Probabilidad de alcanzar los objetivos con el presupuesto solicitado y en el periodo de tiempo establecido en la convocatoria.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Potencial de Mercado, hasta 40 puntos, donde se tendrán en cuenta los siguientes aspectos: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2.1.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Viabilidad comercial: Mercado al que se dirige y ventaja competitiva del producto resultante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>Grado de madurez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Importancia social de la necesidad que se busca satisfacer o solucionar.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Potencial de </w:t>
      </w:r>
      <w:r w:rsidR="00D21BB4" w:rsidRPr="00D66D56">
        <w:rPr>
          <w:rFonts w:ascii="Arial" w:hAnsi="Arial" w:cs="Arial"/>
          <w:sz w:val="14"/>
          <w:szCs w:val="14"/>
          <w:lang w:val="ca-ES"/>
        </w:rPr>
        <w:t xml:space="preserve">Transferencia: </w:t>
      </w:r>
      <w:r w:rsidR="00012161" w:rsidRPr="00D66D56">
        <w:rPr>
          <w:rFonts w:ascii="Arial" w:hAnsi="Arial" w:cs="Arial"/>
          <w:sz w:val="14"/>
          <w:szCs w:val="14"/>
          <w:lang w:val="ca-ES"/>
        </w:rPr>
        <w:t>Proximidad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al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mercado. Barreras de entrada </w:t>
      </w:r>
      <w:r w:rsidRPr="00D66D56">
        <w:rPr>
          <w:rFonts w:ascii="Arial" w:hAnsi="Arial" w:cs="Arial"/>
          <w:sz w:val="14"/>
          <w:szCs w:val="14"/>
          <w:lang w:val="ca-ES"/>
        </w:rPr>
        <w:t>de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la tecnología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al mercado. </w:t>
      </w:r>
    </w:p>
    <w:p w:rsidR="00CE40CD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>Sostenibilidad e impacto ambiental.</w:t>
      </w:r>
    </w:p>
    <w:p w:rsidR="00B962BC" w:rsidRPr="00D66D56" w:rsidRDefault="00B962BC" w:rsidP="00877E52">
      <w:pPr>
        <w:rPr>
          <w:rFonts w:ascii="Arial" w:hAnsi="Arial" w:cs="Arial"/>
          <w:sz w:val="18"/>
          <w:lang w:val="ca-ES"/>
        </w:rPr>
      </w:pPr>
      <w:bookmarkStart w:id="1" w:name="_GoBack"/>
      <w:bookmarkEnd w:id="1"/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sz w:val="18"/>
          <w:lang w:val="ca-ES"/>
        </w:rPr>
        <w:br w:type="page"/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desglose por conceptos: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contratado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(máx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d’ejecució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Gastos de ejecución: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/ Pequeño equipamiento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dietas: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>/ Otros gastos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Cuantía que cofinancia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Cuantía que cofinancia el grupo: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Cuantía que cofinancia otras ayudas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>
        <w:trPr>
          <w:trHeight w:val="6865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supere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existencia de 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 equipamiento</w:t>
            </w:r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otros gastos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supere el 50% en personal contratado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>: descripción y justificación de su necesidad en relación con la investigación proyectada.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CB2" w:rsidRDefault="00806CB2">
      <w:r>
        <w:separator/>
      </w:r>
    </w:p>
  </w:endnote>
  <w:endnote w:type="continuationSeparator" w:id="0">
    <w:p w:rsidR="00806CB2" w:rsidRDefault="0080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A2751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962BC" w:rsidRPr="008E4E7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  <w:r w:rsidR="00A21343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792E3E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[Unitat de Projectes Públics d’I+D i Beques]</w:t>
    </w:r>
  </w:p>
  <w:p w:rsidR="00B962BC" w:rsidRPr="00B76C7B" w:rsidRDefault="00B962BC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Pr="008E4E7C" w:rsidRDefault="00B962BC" w:rsidP="005F2B0F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  <w:r w:rsidR="004A2751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B76C7B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[Unitat de Projectes Públics d’I+D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CB2" w:rsidRDefault="00806CB2">
      <w:r>
        <w:separator/>
      </w:r>
    </w:p>
  </w:footnote>
  <w:footnote w:type="continuationSeparator" w:id="0">
    <w:p w:rsidR="00806CB2" w:rsidRDefault="00806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806CB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1.05pt;margin-top:.85pt;width:189.85pt;height:31.9pt;z-index:1">
          <v:imagedata r:id="rId1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04" w:rsidRDefault="00806CB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9.05pt;margin-top:12.85pt;width:189.85pt;height:31.9pt;z-index:2">
          <v:imagedata r:id="rId1" o:title=""/>
          <w10:wrap type="topAndBottom"/>
        </v:shape>
      </w:pict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6A0"/>
    <w:rsid w:val="00012161"/>
    <w:rsid w:val="000169FE"/>
    <w:rsid w:val="00017EEB"/>
    <w:rsid w:val="00032708"/>
    <w:rsid w:val="00037721"/>
    <w:rsid w:val="0004595C"/>
    <w:rsid w:val="000B66A0"/>
    <w:rsid w:val="000C1A90"/>
    <w:rsid w:val="000C7E29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932A7"/>
    <w:rsid w:val="0059447D"/>
    <w:rsid w:val="005A7ED9"/>
    <w:rsid w:val="005F2B0F"/>
    <w:rsid w:val="00634064"/>
    <w:rsid w:val="006412E3"/>
    <w:rsid w:val="006866EB"/>
    <w:rsid w:val="00715AF6"/>
    <w:rsid w:val="00720FB5"/>
    <w:rsid w:val="00731EFC"/>
    <w:rsid w:val="00736838"/>
    <w:rsid w:val="00792E3E"/>
    <w:rsid w:val="007B5304"/>
    <w:rsid w:val="007B698C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72B1E"/>
    <w:rsid w:val="00986143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76C7B"/>
    <w:rsid w:val="00B825E6"/>
    <w:rsid w:val="00B91100"/>
    <w:rsid w:val="00B962BC"/>
    <w:rsid w:val="00B97426"/>
    <w:rsid w:val="00BA3519"/>
    <w:rsid w:val="00BA7A90"/>
    <w:rsid w:val="00BE00F3"/>
    <w:rsid w:val="00BE209F"/>
    <w:rsid w:val="00BF03AB"/>
    <w:rsid w:val="00C56D2D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94903"/>
    <w:rsid w:val="00DA1A21"/>
    <w:rsid w:val="00DA3BE2"/>
    <w:rsid w:val="00DD4E40"/>
    <w:rsid w:val="00DE34CB"/>
    <w:rsid w:val="00E03682"/>
    <w:rsid w:val="00E07D25"/>
    <w:rsid w:val="00E26E37"/>
    <w:rsid w:val="00E53C0D"/>
    <w:rsid w:val="00E57D37"/>
    <w:rsid w:val="00E74349"/>
    <w:rsid w:val="00EB5B73"/>
    <w:rsid w:val="00ED6369"/>
    <w:rsid w:val="00F05EA1"/>
    <w:rsid w:val="00F218C9"/>
    <w:rsid w:val="00F21F64"/>
    <w:rsid w:val="00F255D3"/>
    <w:rsid w:val="00F3765E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048378494H</cp:lastModifiedBy>
  <cp:revision>5</cp:revision>
  <cp:lastPrinted>2015-06-17T11:41:00Z</cp:lastPrinted>
  <dcterms:created xsi:type="dcterms:W3CDTF">2016-05-24T07:59:00Z</dcterms:created>
  <dcterms:modified xsi:type="dcterms:W3CDTF">2016-07-07T07:05:00Z</dcterms:modified>
</cp:coreProperties>
</file>