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BE" w:rsidRPr="00F04E6A" w:rsidRDefault="008151BE" w:rsidP="008852FC">
      <w:pPr>
        <w:spacing w:after="0" w:line="240" w:lineRule="auto"/>
        <w:jc w:val="center"/>
        <w:rPr>
          <w:b/>
          <w:sz w:val="28"/>
        </w:rPr>
      </w:pPr>
      <w:bookmarkStart w:id="0" w:name="_GoBack"/>
      <w:bookmarkEnd w:id="0"/>
    </w:p>
    <w:p w:rsidR="00912177" w:rsidRDefault="0052014F" w:rsidP="008852FC">
      <w:pPr>
        <w:spacing w:after="0" w:line="240" w:lineRule="auto"/>
        <w:jc w:val="center"/>
        <w:rPr>
          <w:b/>
          <w:i/>
          <w:sz w:val="36"/>
          <w:szCs w:val="36"/>
        </w:rPr>
      </w:pPr>
      <w:r w:rsidRPr="00B6335C">
        <w:rPr>
          <w:b/>
          <w:sz w:val="36"/>
          <w:szCs w:val="36"/>
        </w:rPr>
        <w:t xml:space="preserve">ARRANCA LA </w:t>
      </w:r>
      <w:r w:rsidR="00E7773A" w:rsidRPr="00B6335C">
        <w:rPr>
          <w:b/>
          <w:sz w:val="36"/>
          <w:szCs w:val="36"/>
        </w:rPr>
        <w:t>SEGUNDA</w:t>
      </w:r>
      <w:r w:rsidRPr="00B6335C">
        <w:rPr>
          <w:b/>
          <w:sz w:val="36"/>
          <w:szCs w:val="36"/>
        </w:rPr>
        <w:t xml:space="preserve"> EDICIÓN DEL PROGRAMA </w:t>
      </w:r>
      <w:r w:rsidR="00B509F3" w:rsidRPr="00B6335C">
        <w:rPr>
          <w:b/>
          <w:sz w:val="36"/>
          <w:szCs w:val="36"/>
        </w:rPr>
        <w:t xml:space="preserve">DE PRÁCTICAS INTERNACIONALES </w:t>
      </w:r>
      <w:r w:rsidR="009C0453" w:rsidRPr="00B6335C">
        <w:rPr>
          <w:b/>
          <w:i/>
          <w:sz w:val="36"/>
          <w:szCs w:val="36"/>
        </w:rPr>
        <w:t>CHALLENGE BY CINTRA</w:t>
      </w:r>
    </w:p>
    <w:p w:rsidR="00912177" w:rsidRDefault="00912177" w:rsidP="008852FC">
      <w:pPr>
        <w:spacing w:after="0" w:line="240" w:lineRule="auto"/>
        <w:jc w:val="both"/>
        <w:rPr>
          <w:b/>
          <w:sz w:val="24"/>
          <w:szCs w:val="24"/>
        </w:rPr>
      </w:pPr>
    </w:p>
    <w:p w:rsidR="0052014F" w:rsidRPr="000F1368" w:rsidRDefault="009C0453" w:rsidP="008852FC">
      <w:pPr>
        <w:spacing w:after="0" w:line="240" w:lineRule="auto"/>
        <w:jc w:val="both"/>
        <w:rPr>
          <w:rFonts w:ascii="Calibri" w:eastAsia="Calibri" w:hAnsi="Calibri" w:cs="Calibri"/>
          <w:color w:val="000000" w:themeColor="text1"/>
          <w:sz w:val="24"/>
          <w:szCs w:val="24"/>
        </w:rPr>
      </w:pPr>
      <w:r w:rsidRPr="00EB5CFB">
        <w:rPr>
          <w:b/>
          <w:color w:val="000000" w:themeColor="text1"/>
          <w:sz w:val="24"/>
          <w:szCs w:val="24"/>
        </w:rPr>
        <w:t xml:space="preserve">Madrid, </w:t>
      </w:r>
      <w:r w:rsidR="000F1368" w:rsidRPr="00EB5CFB">
        <w:rPr>
          <w:b/>
          <w:color w:val="000000" w:themeColor="text1"/>
          <w:sz w:val="24"/>
          <w:szCs w:val="24"/>
        </w:rPr>
        <w:t>7</w:t>
      </w:r>
      <w:r w:rsidR="00E7773A" w:rsidRPr="00EB5CFB">
        <w:rPr>
          <w:b/>
          <w:color w:val="000000" w:themeColor="text1"/>
          <w:sz w:val="24"/>
          <w:szCs w:val="24"/>
        </w:rPr>
        <w:t xml:space="preserve"> </w:t>
      </w:r>
      <w:r w:rsidRPr="00EB5CFB">
        <w:rPr>
          <w:b/>
          <w:color w:val="000000" w:themeColor="text1"/>
          <w:sz w:val="24"/>
          <w:szCs w:val="24"/>
        </w:rPr>
        <w:t xml:space="preserve">de </w:t>
      </w:r>
      <w:r w:rsidR="00883E24" w:rsidRPr="00EB5CFB">
        <w:rPr>
          <w:b/>
          <w:color w:val="000000" w:themeColor="text1"/>
          <w:sz w:val="24"/>
          <w:szCs w:val="24"/>
        </w:rPr>
        <w:t xml:space="preserve">julio </w:t>
      </w:r>
      <w:r w:rsidRPr="00EB5CFB">
        <w:rPr>
          <w:b/>
          <w:color w:val="000000" w:themeColor="text1"/>
          <w:sz w:val="24"/>
          <w:szCs w:val="24"/>
        </w:rPr>
        <w:t>de 201</w:t>
      </w:r>
      <w:r w:rsidR="00E7773A" w:rsidRPr="00EB5CFB">
        <w:rPr>
          <w:b/>
          <w:color w:val="000000" w:themeColor="text1"/>
          <w:sz w:val="24"/>
          <w:szCs w:val="24"/>
        </w:rPr>
        <w:t>5</w:t>
      </w:r>
      <w:r w:rsidRPr="00EB5CFB">
        <w:rPr>
          <w:color w:val="000000" w:themeColor="text1"/>
          <w:sz w:val="24"/>
          <w:szCs w:val="24"/>
        </w:rPr>
        <w:t>.</w:t>
      </w:r>
      <w:r w:rsidR="003F5FB6" w:rsidRPr="00EB5CFB">
        <w:rPr>
          <w:color w:val="000000" w:themeColor="text1"/>
          <w:sz w:val="24"/>
          <w:szCs w:val="24"/>
        </w:rPr>
        <w:t>-</w:t>
      </w:r>
      <w:r w:rsidRPr="00EB5CFB">
        <w:rPr>
          <w:color w:val="000000" w:themeColor="text1"/>
          <w:sz w:val="24"/>
          <w:szCs w:val="24"/>
        </w:rPr>
        <w:t xml:space="preserve"> </w:t>
      </w:r>
      <w:r w:rsidR="0052014F" w:rsidRPr="00EB5CFB">
        <w:rPr>
          <w:color w:val="000000" w:themeColor="text1"/>
          <w:sz w:val="24"/>
          <w:szCs w:val="24"/>
        </w:rPr>
        <w:t>Se</w:t>
      </w:r>
      <w:r w:rsidR="00CA7633" w:rsidRPr="00EB5CFB">
        <w:rPr>
          <w:rFonts w:ascii="Calibri" w:eastAsia="Calibri" w:hAnsi="Calibri" w:cs="Calibri"/>
          <w:color w:val="000000" w:themeColor="text1"/>
          <w:sz w:val="24"/>
          <w:szCs w:val="24"/>
        </w:rPr>
        <w:t xml:space="preserve"> abre</w:t>
      </w:r>
      <w:r w:rsidR="0043517C" w:rsidRPr="00EB5CFB">
        <w:rPr>
          <w:rFonts w:ascii="Calibri" w:eastAsia="Calibri" w:hAnsi="Calibri" w:cs="Calibri"/>
          <w:color w:val="000000" w:themeColor="text1"/>
          <w:sz w:val="24"/>
          <w:szCs w:val="24"/>
        </w:rPr>
        <w:t xml:space="preserve"> </w:t>
      </w:r>
      <w:r w:rsidR="0052014F" w:rsidRPr="00EB5CFB">
        <w:rPr>
          <w:rFonts w:ascii="Calibri" w:eastAsia="Calibri" w:hAnsi="Calibri" w:cs="Calibri"/>
          <w:color w:val="000000" w:themeColor="text1"/>
          <w:sz w:val="24"/>
          <w:szCs w:val="24"/>
        </w:rPr>
        <w:t>el plazo de presentación de solicitudes para participar</w:t>
      </w:r>
      <w:r w:rsidR="0052014F" w:rsidRPr="000F1368">
        <w:rPr>
          <w:rFonts w:ascii="Calibri" w:eastAsia="Calibri" w:hAnsi="Calibri" w:cs="Calibri"/>
          <w:color w:val="000000" w:themeColor="text1"/>
          <w:sz w:val="24"/>
          <w:szCs w:val="24"/>
        </w:rPr>
        <w:t xml:space="preserve"> en la </w:t>
      </w:r>
      <w:r w:rsidR="00E7773A" w:rsidRPr="000F1368">
        <w:rPr>
          <w:rFonts w:cstheme="minorHAnsi"/>
          <w:b/>
          <w:color w:val="000000" w:themeColor="text1"/>
          <w:sz w:val="24"/>
          <w:szCs w:val="24"/>
        </w:rPr>
        <w:t>segunda</w:t>
      </w:r>
      <w:r w:rsidR="0052014F" w:rsidRPr="000F1368">
        <w:rPr>
          <w:rFonts w:ascii="Calibri" w:eastAsia="Calibri" w:hAnsi="Calibri" w:cs="Calibri"/>
          <w:b/>
          <w:color w:val="000000" w:themeColor="text1"/>
          <w:sz w:val="24"/>
          <w:szCs w:val="24"/>
        </w:rPr>
        <w:t xml:space="preserve"> edición del programa</w:t>
      </w:r>
      <w:r w:rsidR="008852FC" w:rsidRPr="000F1368">
        <w:rPr>
          <w:rFonts w:ascii="Calibri" w:eastAsia="Calibri" w:hAnsi="Calibri" w:cs="Calibri"/>
          <w:b/>
          <w:color w:val="000000" w:themeColor="text1"/>
          <w:sz w:val="24"/>
          <w:szCs w:val="24"/>
        </w:rPr>
        <w:t xml:space="preserve"> de prácticas internacionales</w:t>
      </w:r>
      <w:r w:rsidR="0052014F" w:rsidRPr="000F1368">
        <w:rPr>
          <w:rFonts w:ascii="Calibri" w:eastAsia="Calibri" w:hAnsi="Calibri" w:cs="Calibri"/>
          <w:b/>
          <w:color w:val="000000" w:themeColor="text1"/>
          <w:sz w:val="24"/>
          <w:szCs w:val="24"/>
        </w:rPr>
        <w:t xml:space="preserve"> </w:t>
      </w:r>
      <w:r w:rsidR="0052014F" w:rsidRPr="000F1368">
        <w:rPr>
          <w:rFonts w:ascii="Calibri" w:eastAsia="Calibri" w:hAnsi="Calibri" w:cs="Calibri"/>
          <w:b/>
          <w:i/>
          <w:color w:val="000000" w:themeColor="text1"/>
          <w:sz w:val="24"/>
          <w:szCs w:val="24"/>
        </w:rPr>
        <w:t>Challenge by Cintra</w:t>
      </w:r>
      <w:r w:rsidR="00F04E6A" w:rsidRPr="000F1368">
        <w:rPr>
          <w:rFonts w:ascii="Calibri" w:eastAsia="Calibri" w:hAnsi="Calibri" w:cs="Calibri"/>
          <w:b/>
          <w:i/>
          <w:color w:val="000000" w:themeColor="text1"/>
          <w:sz w:val="24"/>
          <w:szCs w:val="24"/>
        </w:rPr>
        <w:t>,</w:t>
      </w:r>
      <w:r w:rsidR="0052014F" w:rsidRPr="000F1368">
        <w:rPr>
          <w:rFonts w:ascii="Calibri" w:eastAsia="Calibri" w:hAnsi="Calibri" w:cs="Calibri"/>
          <w:b/>
          <w:color w:val="000000" w:themeColor="text1"/>
          <w:sz w:val="24"/>
          <w:szCs w:val="24"/>
        </w:rPr>
        <w:t xml:space="preserve"> </w:t>
      </w:r>
      <w:r w:rsidR="0052014F" w:rsidRPr="000F1368">
        <w:rPr>
          <w:rFonts w:ascii="Calibri" w:eastAsia="Calibri" w:hAnsi="Calibri" w:cs="Calibri"/>
          <w:color w:val="000000" w:themeColor="text1"/>
          <w:sz w:val="24"/>
          <w:szCs w:val="24"/>
        </w:rPr>
        <w:t>que</w:t>
      </w:r>
      <w:r w:rsidR="0052014F" w:rsidRPr="000F1368">
        <w:rPr>
          <w:rFonts w:ascii="Calibri" w:eastAsia="Calibri" w:hAnsi="Calibri" w:cs="Calibri"/>
          <w:b/>
          <w:color w:val="000000" w:themeColor="text1"/>
          <w:sz w:val="24"/>
          <w:szCs w:val="24"/>
        </w:rPr>
        <w:t xml:space="preserve"> </w:t>
      </w:r>
      <w:r w:rsidR="0052014F" w:rsidRPr="000F1368">
        <w:rPr>
          <w:rFonts w:ascii="Calibri" w:eastAsia="Calibri" w:hAnsi="Calibri" w:cs="Calibri"/>
          <w:color w:val="000000" w:themeColor="text1"/>
          <w:sz w:val="24"/>
          <w:szCs w:val="24"/>
        </w:rPr>
        <w:t xml:space="preserve">se desarrollará </w:t>
      </w:r>
      <w:r w:rsidR="0052014F" w:rsidRPr="000F1368">
        <w:rPr>
          <w:rFonts w:cstheme="minorHAnsi"/>
          <w:bCs/>
          <w:color w:val="000000" w:themeColor="text1"/>
          <w:sz w:val="24"/>
          <w:szCs w:val="24"/>
        </w:rPr>
        <w:t>a partir del próximo mes de noviembre</w:t>
      </w:r>
      <w:r w:rsidR="00F04E6A" w:rsidRPr="000F1368">
        <w:rPr>
          <w:rFonts w:cstheme="minorHAnsi"/>
          <w:bCs/>
          <w:color w:val="000000" w:themeColor="text1"/>
          <w:sz w:val="24"/>
          <w:szCs w:val="24"/>
        </w:rPr>
        <w:t>.</w:t>
      </w:r>
      <w:r w:rsidR="0052014F" w:rsidRPr="000F1368">
        <w:rPr>
          <w:rFonts w:cstheme="minorHAnsi"/>
          <w:bCs/>
          <w:color w:val="000000" w:themeColor="text1"/>
          <w:sz w:val="24"/>
          <w:szCs w:val="24"/>
        </w:rPr>
        <w:t xml:space="preserve"> </w:t>
      </w:r>
      <w:r w:rsidR="0052014F" w:rsidRPr="000F1368">
        <w:rPr>
          <w:rFonts w:ascii="Calibri" w:eastAsia="Calibri" w:hAnsi="Calibri" w:cs="Calibri"/>
          <w:color w:val="000000" w:themeColor="text1"/>
          <w:sz w:val="24"/>
          <w:szCs w:val="24"/>
        </w:rPr>
        <w:t>España, Portugal y Estados Unidos</w:t>
      </w:r>
      <w:r w:rsidR="00F04E6A" w:rsidRPr="000F1368">
        <w:rPr>
          <w:rFonts w:ascii="Calibri" w:eastAsia="Calibri" w:hAnsi="Calibri" w:cs="Calibri"/>
          <w:color w:val="000000" w:themeColor="text1"/>
          <w:sz w:val="24"/>
          <w:szCs w:val="24"/>
        </w:rPr>
        <w:t xml:space="preserve"> son los destinos de este proyecto </w:t>
      </w:r>
      <w:r w:rsidR="0052014F" w:rsidRPr="000F1368">
        <w:rPr>
          <w:rFonts w:ascii="Calibri" w:eastAsia="Calibri" w:hAnsi="Calibri" w:cs="Calibri"/>
          <w:color w:val="000000" w:themeColor="text1"/>
          <w:sz w:val="24"/>
          <w:szCs w:val="24"/>
        </w:rPr>
        <w:t xml:space="preserve">promovido por </w:t>
      </w:r>
      <w:r w:rsidR="0052014F" w:rsidRPr="000F1368">
        <w:rPr>
          <w:rFonts w:ascii="Calibri" w:eastAsia="Calibri" w:hAnsi="Calibri" w:cs="Calibri"/>
          <w:b/>
          <w:color w:val="000000" w:themeColor="text1"/>
          <w:sz w:val="24"/>
          <w:szCs w:val="24"/>
        </w:rPr>
        <w:t>Cintra</w:t>
      </w:r>
      <w:r w:rsidR="0052014F" w:rsidRPr="000F1368">
        <w:rPr>
          <w:rFonts w:ascii="Calibri" w:eastAsia="Calibri" w:hAnsi="Calibri" w:cs="Calibri"/>
          <w:color w:val="000000" w:themeColor="text1"/>
          <w:sz w:val="24"/>
          <w:szCs w:val="24"/>
        </w:rPr>
        <w:t xml:space="preserve">, </w:t>
      </w:r>
      <w:r w:rsidR="00CA7633" w:rsidRPr="000F1368">
        <w:rPr>
          <w:rFonts w:ascii="Calibri" w:eastAsia="Calibri" w:hAnsi="Calibri" w:cs="Calibri"/>
          <w:color w:val="000000" w:themeColor="text1"/>
          <w:sz w:val="24"/>
          <w:szCs w:val="24"/>
        </w:rPr>
        <w:t xml:space="preserve">en colaboración con la </w:t>
      </w:r>
      <w:r w:rsidR="0052014F" w:rsidRPr="000F1368">
        <w:rPr>
          <w:rFonts w:ascii="Calibri" w:eastAsia="Calibri" w:hAnsi="Calibri" w:cs="Calibri"/>
          <w:color w:val="000000" w:themeColor="text1"/>
          <w:sz w:val="24"/>
          <w:szCs w:val="24"/>
        </w:rPr>
        <w:t>Fundación Universidad-Empresa y la Universidad de Alcalá.</w:t>
      </w:r>
    </w:p>
    <w:p w:rsidR="008852FC" w:rsidRPr="000F1368" w:rsidRDefault="008852FC" w:rsidP="008852FC">
      <w:pPr>
        <w:spacing w:after="0" w:line="240" w:lineRule="auto"/>
        <w:jc w:val="both"/>
        <w:rPr>
          <w:rFonts w:ascii="Calibri" w:eastAsia="Calibri" w:hAnsi="Calibri" w:cs="Calibri"/>
          <w:color w:val="000000" w:themeColor="text1"/>
          <w:sz w:val="24"/>
          <w:szCs w:val="24"/>
        </w:rPr>
      </w:pPr>
    </w:p>
    <w:p w:rsidR="00CA7633" w:rsidRPr="000F1368" w:rsidRDefault="008852FC" w:rsidP="008852FC">
      <w:pPr>
        <w:spacing w:after="0" w:line="240" w:lineRule="auto"/>
        <w:jc w:val="both"/>
        <w:rPr>
          <w:color w:val="000000" w:themeColor="text1"/>
          <w:sz w:val="24"/>
          <w:szCs w:val="24"/>
        </w:rPr>
      </w:pPr>
      <w:r w:rsidRPr="000F1368">
        <w:rPr>
          <w:rFonts w:ascii="Calibri" w:eastAsia="Calibri" w:hAnsi="Calibri" w:cs="Calibri"/>
          <w:color w:val="000000" w:themeColor="text1"/>
          <w:sz w:val="24"/>
          <w:szCs w:val="24"/>
        </w:rPr>
        <w:t xml:space="preserve">En su apuesta por el talento más joven, </w:t>
      </w:r>
      <w:r w:rsidR="009C0453" w:rsidRPr="000F1368">
        <w:rPr>
          <w:rFonts w:ascii="Calibri" w:eastAsia="Calibri" w:hAnsi="Calibri" w:cs="Calibri"/>
          <w:b/>
          <w:color w:val="000000" w:themeColor="text1"/>
          <w:sz w:val="24"/>
          <w:szCs w:val="24"/>
        </w:rPr>
        <w:t>Cintra</w:t>
      </w:r>
      <w:r w:rsidRPr="000F1368">
        <w:rPr>
          <w:rFonts w:ascii="Calibri" w:eastAsia="Calibri" w:hAnsi="Calibri" w:cs="Calibri"/>
          <w:color w:val="000000" w:themeColor="text1"/>
          <w:sz w:val="24"/>
          <w:szCs w:val="24"/>
        </w:rPr>
        <w:t xml:space="preserve"> - </w:t>
      </w:r>
      <w:r w:rsidR="009C0453" w:rsidRPr="000F1368">
        <w:rPr>
          <w:rFonts w:ascii="Calibri" w:eastAsia="Calibri" w:hAnsi="Calibri" w:cs="Calibri"/>
          <w:color w:val="000000" w:themeColor="text1"/>
          <w:sz w:val="24"/>
          <w:szCs w:val="24"/>
        </w:rPr>
        <w:t>compañía líder en la promoción privada de infraestructuras de transporte en el mundo</w:t>
      </w:r>
      <w:r w:rsidRPr="000F1368">
        <w:rPr>
          <w:rFonts w:ascii="Calibri" w:eastAsia="Calibri" w:hAnsi="Calibri" w:cs="Calibri"/>
          <w:color w:val="000000" w:themeColor="text1"/>
          <w:sz w:val="24"/>
          <w:szCs w:val="24"/>
        </w:rPr>
        <w:t xml:space="preserve"> </w:t>
      </w:r>
      <w:r w:rsidR="0043517C" w:rsidRPr="000F1368">
        <w:rPr>
          <w:rFonts w:ascii="Calibri" w:eastAsia="Calibri" w:hAnsi="Calibri" w:cs="Calibri"/>
          <w:color w:val="000000" w:themeColor="text1"/>
          <w:sz w:val="24"/>
          <w:szCs w:val="24"/>
        </w:rPr>
        <w:t>–</w:t>
      </w:r>
      <w:r w:rsidR="009C0453" w:rsidRPr="000F1368">
        <w:rPr>
          <w:rFonts w:ascii="Calibri" w:eastAsia="Calibri" w:hAnsi="Calibri" w:cs="Calibri"/>
          <w:color w:val="000000" w:themeColor="text1"/>
          <w:sz w:val="24"/>
          <w:szCs w:val="24"/>
        </w:rPr>
        <w:t xml:space="preserve"> </w:t>
      </w:r>
      <w:r w:rsidR="0043517C" w:rsidRPr="000F1368">
        <w:rPr>
          <w:rFonts w:ascii="Calibri" w:eastAsia="Calibri" w:hAnsi="Calibri" w:cs="Calibri"/>
          <w:color w:val="000000" w:themeColor="text1"/>
          <w:sz w:val="24"/>
          <w:szCs w:val="24"/>
        </w:rPr>
        <w:t xml:space="preserve">pone de nuevo en marcha el </w:t>
      </w:r>
      <w:r w:rsidRPr="000F1368">
        <w:rPr>
          <w:rFonts w:ascii="Calibri" w:eastAsia="Calibri" w:hAnsi="Calibri" w:cs="Calibri"/>
          <w:color w:val="000000" w:themeColor="text1"/>
          <w:sz w:val="24"/>
          <w:szCs w:val="24"/>
        </w:rPr>
        <w:t xml:space="preserve">programa </w:t>
      </w:r>
      <w:r w:rsidR="0043517C" w:rsidRPr="000F1368">
        <w:rPr>
          <w:rFonts w:ascii="Calibri" w:eastAsia="Calibri" w:hAnsi="Calibri" w:cs="Calibri"/>
          <w:color w:val="000000" w:themeColor="text1"/>
          <w:sz w:val="24"/>
          <w:szCs w:val="24"/>
        </w:rPr>
        <w:t xml:space="preserve"> de becas </w:t>
      </w:r>
      <w:r w:rsidR="008075C7" w:rsidRPr="000F1368">
        <w:rPr>
          <w:rFonts w:ascii="Calibri" w:eastAsia="Calibri" w:hAnsi="Calibri" w:cs="Calibri"/>
          <w:b/>
          <w:i/>
          <w:color w:val="000000" w:themeColor="text1"/>
          <w:sz w:val="24"/>
          <w:szCs w:val="24"/>
        </w:rPr>
        <w:t>Challenge</w:t>
      </w:r>
      <w:r w:rsidR="003F5FB6" w:rsidRPr="000F1368">
        <w:rPr>
          <w:rFonts w:ascii="Calibri" w:eastAsia="Calibri" w:hAnsi="Calibri" w:cs="Calibri"/>
          <w:b/>
          <w:i/>
          <w:color w:val="000000" w:themeColor="text1"/>
          <w:sz w:val="24"/>
          <w:szCs w:val="24"/>
        </w:rPr>
        <w:t xml:space="preserve"> </w:t>
      </w:r>
      <w:r w:rsidR="008075C7" w:rsidRPr="000F1368">
        <w:rPr>
          <w:rFonts w:ascii="Calibri" w:eastAsia="Calibri" w:hAnsi="Calibri" w:cs="Calibri"/>
          <w:b/>
          <w:i/>
          <w:color w:val="000000" w:themeColor="text1"/>
          <w:sz w:val="24"/>
          <w:szCs w:val="24"/>
        </w:rPr>
        <w:t>by Cintra</w:t>
      </w:r>
      <w:r w:rsidR="00F04E6A" w:rsidRPr="000F1368">
        <w:rPr>
          <w:rFonts w:ascii="Calibri" w:eastAsia="Calibri" w:hAnsi="Calibri" w:cs="Calibri"/>
          <w:color w:val="000000" w:themeColor="text1"/>
          <w:sz w:val="24"/>
          <w:szCs w:val="24"/>
        </w:rPr>
        <w:t>.</w:t>
      </w:r>
      <w:r w:rsidRPr="000F1368">
        <w:rPr>
          <w:rFonts w:ascii="Calibri" w:eastAsia="Calibri" w:hAnsi="Calibri" w:cs="Calibri"/>
          <w:color w:val="000000" w:themeColor="text1"/>
          <w:sz w:val="24"/>
          <w:szCs w:val="24"/>
        </w:rPr>
        <w:t xml:space="preserve"> </w:t>
      </w:r>
      <w:r w:rsidR="00F04E6A" w:rsidRPr="000F1368">
        <w:rPr>
          <w:rFonts w:ascii="Calibri" w:eastAsia="Calibri" w:hAnsi="Calibri" w:cs="Calibri"/>
          <w:color w:val="000000" w:themeColor="text1"/>
          <w:sz w:val="24"/>
          <w:szCs w:val="24"/>
        </w:rPr>
        <w:t>El objetivo:</w:t>
      </w:r>
      <w:r w:rsidRPr="000F1368">
        <w:rPr>
          <w:rFonts w:ascii="Calibri" w:eastAsia="Calibri" w:hAnsi="Calibri" w:cs="Calibri"/>
          <w:color w:val="000000" w:themeColor="text1"/>
          <w:sz w:val="24"/>
          <w:szCs w:val="24"/>
        </w:rPr>
        <w:t xml:space="preserve"> ofrecer a </w:t>
      </w:r>
      <w:r w:rsidR="00CA7633" w:rsidRPr="000F1368">
        <w:rPr>
          <w:rFonts w:ascii="Calibri" w:eastAsia="Calibri" w:hAnsi="Calibri" w:cs="Calibri"/>
          <w:color w:val="000000" w:themeColor="text1"/>
          <w:sz w:val="24"/>
          <w:szCs w:val="24"/>
        </w:rPr>
        <w:t xml:space="preserve">los </w:t>
      </w:r>
      <w:r w:rsidRPr="000F1368">
        <w:rPr>
          <w:rFonts w:ascii="Calibri" w:eastAsia="Calibri" w:hAnsi="Calibri" w:cs="Calibri"/>
          <w:color w:val="000000" w:themeColor="text1"/>
          <w:sz w:val="24"/>
          <w:szCs w:val="24"/>
        </w:rPr>
        <w:t>de recién titulados la</w:t>
      </w:r>
      <w:r w:rsidR="00CF372C" w:rsidRPr="000F1368">
        <w:rPr>
          <w:rFonts w:ascii="Calibri" w:eastAsia="Calibri" w:hAnsi="Calibri" w:cs="Calibri"/>
          <w:color w:val="000000" w:themeColor="text1"/>
          <w:sz w:val="24"/>
          <w:szCs w:val="24"/>
        </w:rPr>
        <w:t xml:space="preserve"> oportunidad </w:t>
      </w:r>
      <w:r w:rsidRPr="000F1368">
        <w:rPr>
          <w:rFonts w:ascii="Calibri" w:eastAsia="Calibri" w:hAnsi="Calibri" w:cs="Calibri"/>
          <w:color w:val="000000" w:themeColor="text1"/>
          <w:sz w:val="24"/>
          <w:szCs w:val="24"/>
        </w:rPr>
        <w:t xml:space="preserve">de </w:t>
      </w:r>
      <w:r w:rsidR="003F5FB6" w:rsidRPr="000F1368">
        <w:rPr>
          <w:rFonts w:ascii="Calibri" w:eastAsia="Calibri" w:hAnsi="Calibri" w:cs="Calibri"/>
          <w:color w:val="000000" w:themeColor="text1"/>
          <w:sz w:val="24"/>
          <w:szCs w:val="24"/>
        </w:rPr>
        <w:t>formarse</w:t>
      </w:r>
      <w:r w:rsidR="00CF372C" w:rsidRPr="000F1368">
        <w:rPr>
          <w:rFonts w:ascii="Calibri" w:eastAsia="Calibri" w:hAnsi="Calibri" w:cs="Calibri"/>
          <w:color w:val="000000" w:themeColor="text1"/>
          <w:sz w:val="24"/>
          <w:szCs w:val="24"/>
        </w:rPr>
        <w:t xml:space="preserve"> durante </w:t>
      </w:r>
      <w:r w:rsidR="00CA7633" w:rsidRPr="000F1368">
        <w:rPr>
          <w:rFonts w:ascii="Calibri" w:eastAsia="Calibri" w:hAnsi="Calibri" w:cs="Calibri"/>
          <w:color w:val="000000" w:themeColor="text1"/>
          <w:sz w:val="24"/>
          <w:szCs w:val="24"/>
        </w:rPr>
        <w:t xml:space="preserve">todo </w:t>
      </w:r>
      <w:r w:rsidR="00CF372C" w:rsidRPr="000F1368">
        <w:rPr>
          <w:rFonts w:ascii="Calibri" w:eastAsia="Calibri" w:hAnsi="Calibri" w:cs="Calibri"/>
          <w:color w:val="000000" w:themeColor="text1"/>
          <w:sz w:val="24"/>
          <w:szCs w:val="24"/>
        </w:rPr>
        <w:t xml:space="preserve">un año en un entorno internacional y </w:t>
      </w:r>
      <w:r w:rsidR="003F5FB6" w:rsidRPr="000F1368">
        <w:rPr>
          <w:rFonts w:ascii="Calibri" w:eastAsia="Calibri" w:hAnsi="Calibri" w:cs="Calibri"/>
          <w:color w:val="000000" w:themeColor="text1"/>
          <w:sz w:val="24"/>
          <w:szCs w:val="24"/>
        </w:rPr>
        <w:t xml:space="preserve">adquirir las habilidades necesarias para </w:t>
      </w:r>
      <w:r w:rsidR="00F04E6A" w:rsidRPr="000F1368">
        <w:rPr>
          <w:rFonts w:ascii="Calibri" w:eastAsia="Calibri" w:hAnsi="Calibri" w:cs="Calibri"/>
          <w:color w:val="000000" w:themeColor="text1"/>
          <w:sz w:val="24"/>
          <w:szCs w:val="24"/>
        </w:rPr>
        <w:t xml:space="preserve">el </w:t>
      </w:r>
      <w:r w:rsidR="00CF372C" w:rsidRPr="000F1368">
        <w:rPr>
          <w:rFonts w:ascii="Calibri" w:eastAsia="Calibri" w:hAnsi="Calibri" w:cs="Calibri"/>
          <w:color w:val="000000" w:themeColor="text1"/>
          <w:sz w:val="24"/>
          <w:szCs w:val="24"/>
        </w:rPr>
        <w:t>desarroll</w:t>
      </w:r>
      <w:r w:rsidR="00F04E6A" w:rsidRPr="000F1368">
        <w:rPr>
          <w:rFonts w:ascii="Calibri" w:eastAsia="Calibri" w:hAnsi="Calibri" w:cs="Calibri"/>
          <w:color w:val="000000" w:themeColor="text1"/>
          <w:sz w:val="24"/>
          <w:szCs w:val="24"/>
        </w:rPr>
        <w:t>o</w:t>
      </w:r>
      <w:r w:rsidR="00CF372C" w:rsidRPr="000F1368">
        <w:rPr>
          <w:rFonts w:ascii="Calibri" w:eastAsia="Calibri" w:hAnsi="Calibri" w:cs="Calibri"/>
          <w:color w:val="000000" w:themeColor="text1"/>
          <w:sz w:val="24"/>
          <w:szCs w:val="24"/>
        </w:rPr>
        <w:t xml:space="preserve"> </w:t>
      </w:r>
      <w:r w:rsidR="00F04E6A" w:rsidRPr="000F1368">
        <w:rPr>
          <w:rFonts w:ascii="Calibri" w:eastAsia="Calibri" w:hAnsi="Calibri" w:cs="Calibri"/>
          <w:color w:val="000000" w:themeColor="text1"/>
          <w:sz w:val="24"/>
          <w:szCs w:val="24"/>
        </w:rPr>
        <w:t xml:space="preserve">de </w:t>
      </w:r>
      <w:r w:rsidR="00CF372C" w:rsidRPr="000F1368">
        <w:rPr>
          <w:rFonts w:ascii="Calibri" w:eastAsia="Calibri" w:hAnsi="Calibri" w:cs="Calibri"/>
          <w:color w:val="000000" w:themeColor="text1"/>
          <w:sz w:val="24"/>
          <w:szCs w:val="24"/>
        </w:rPr>
        <w:t>una carrera profesional en di</w:t>
      </w:r>
      <w:r w:rsidR="009C0453" w:rsidRPr="000F1368">
        <w:rPr>
          <w:rFonts w:ascii="Calibri" w:eastAsia="Calibri" w:hAnsi="Calibri" w:cs="Calibri"/>
          <w:color w:val="000000" w:themeColor="text1"/>
          <w:sz w:val="24"/>
          <w:szCs w:val="24"/>
        </w:rPr>
        <w:t>fe</w:t>
      </w:r>
      <w:r w:rsidR="008075C7" w:rsidRPr="000F1368">
        <w:rPr>
          <w:rFonts w:ascii="Calibri" w:eastAsia="Calibri" w:hAnsi="Calibri" w:cs="Calibri"/>
          <w:color w:val="000000" w:themeColor="text1"/>
          <w:sz w:val="24"/>
          <w:szCs w:val="24"/>
        </w:rPr>
        <w:t>rentes áreas.</w:t>
      </w:r>
    </w:p>
    <w:p w:rsidR="00B044DA" w:rsidRDefault="00B044DA" w:rsidP="008852FC">
      <w:pPr>
        <w:spacing w:after="0" w:line="240" w:lineRule="auto"/>
        <w:jc w:val="both"/>
        <w:rPr>
          <w:rFonts w:ascii="Calibri" w:eastAsia="Calibri" w:hAnsi="Calibri" w:cs="Calibri"/>
          <w:color w:val="000000" w:themeColor="text1"/>
          <w:sz w:val="24"/>
          <w:szCs w:val="24"/>
        </w:rPr>
      </w:pPr>
    </w:p>
    <w:p w:rsidR="00CF372C" w:rsidRPr="000F1368" w:rsidRDefault="008075C7" w:rsidP="008852FC">
      <w:pPr>
        <w:spacing w:after="0" w:line="240" w:lineRule="auto"/>
        <w:jc w:val="both"/>
        <w:rPr>
          <w:rFonts w:ascii="Calibri" w:eastAsia="Calibri" w:hAnsi="Calibri" w:cs="Calibri"/>
          <w:color w:val="000000" w:themeColor="text1"/>
          <w:sz w:val="24"/>
          <w:szCs w:val="24"/>
        </w:rPr>
      </w:pPr>
      <w:r w:rsidRPr="000F1368">
        <w:rPr>
          <w:rFonts w:ascii="Calibri" w:eastAsia="Calibri" w:hAnsi="Calibri" w:cs="Calibri"/>
          <w:color w:val="000000" w:themeColor="text1"/>
          <w:sz w:val="24"/>
          <w:szCs w:val="24"/>
        </w:rPr>
        <w:t xml:space="preserve">En </w:t>
      </w:r>
      <w:r w:rsidR="008852FC" w:rsidRPr="000F1368">
        <w:rPr>
          <w:rFonts w:ascii="Calibri" w:eastAsia="Calibri" w:hAnsi="Calibri" w:cs="Calibri"/>
          <w:color w:val="000000" w:themeColor="text1"/>
          <w:sz w:val="24"/>
          <w:szCs w:val="24"/>
        </w:rPr>
        <w:t xml:space="preserve">esta </w:t>
      </w:r>
      <w:r w:rsidR="00E7773A" w:rsidRPr="000F1368">
        <w:rPr>
          <w:rFonts w:ascii="Calibri" w:eastAsia="Calibri" w:hAnsi="Calibri" w:cs="Calibri"/>
          <w:color w:val="000000" w:themeColor="text1"/>
          <w:sz w:val="24"/>
          <w:szCs w:val="24"/>
        </w:rPr>
        <w:t>segunda</w:t>
      </w:r>
      <w:r w:rsidR="008852FC" w:rsidRPr="000F1368">
        <w:rPr>
          <w:rFonts w:ascii="Calibri" w:eastAsia="Calibri" w:hAnsi="Calibri" w:cs="Calibri"/>
          <w:color w:val="000000" w:themeColor="text1"/>
          <w:sz w:val="24"/>
          <w:szCs w:val="24"/>
        </w:rPr>
        <w:t xml:space="preserve"> edición, </w:t>
      </w:r>
      <w:r w:rsidRPr="000F1368">
        <w:rPr>
          <w:rFonts w:ascii="Calibri" w:eastAsia="Calibri" w:hAnsi="Calibri" w:cs="Calibri"/>
          <w:color w:val="000000" w:themeColor="text1"/>
          <w:sz w:val="24"/>
          <w:szCs w:val="24"/>
        </w:rPr>
        <w:t>Cintra</w:t>
      </w:r>
      <w:r w:rsidR="003F5FB6" w:rsidRPr="000F1368">
        <w:rPr>
          <w:rFonts w:ascii="Calibri" w:eastAsia="Calibri" w:hAnsi="Calibri" w:cs="Calibri"/>
          <w:color w:val="000000" w:themeColor="text1"/>
          <w:sz w:val="24"/>
          <w:szCs w:val="24"/>
        </w:rPr>
        <w:t xml:space="preserve"> </w:t>
      </w:r>
      <w:r w:rsidR="00CF372C" w:rsidRPr="000F1368">
        <w:rPr>
          <w:rFonts w:ascii="Calibri" w:eastAsia="Calibri" w:hAnsi="Calibri" w:cs="Calibri"/>
          <w:color w:val="000000" w:themeColor="text1"/>
          <w:sz w:val="24"/>
          <w:szCs w:val="24"/>
        </w:rPr>
        <w:t xml:space="preserve">ofrece un total de 8 </w:t>
      </w:r>
      <w:r w:rsidR="003F5FB6" w:rsidRPr="000F1368">
        <w:rPr>
          <w:rFonts w:ascii="Calibri" w:eastAsia="Calibri" w:hAnsi="Calibri" w:cs="Calibri"/>
          <w:color w:val="000000" w:themeColor="text1"/>
          <w:sz w:val="24"/>
          <w:szCs w:val="24"/>
        </w:rPr>
        <w:t>plazas</w:t>
      </w:r>
      <w:r w:rsidR="0026154F" w:rsidRPr="000F1368">
        <w:rPr>
          <w:rFonts w:ascii="Calibri" w:eastAsia="Calibri" w:hAnsi="Calibri" w:cs="Calibri"/>
          <w:color w:val="000000" w:themeColor="text1"/>
          <w:sz w:val="24"/>
          <w:szCs w:val="24"/>
        </w:rPr>
        <w:t xml:space="preserve"> para recién titulados en Administración y Dirección </w:t>
      </w:r>
      <w:r w:rsidR="00500774" w:rsidRPr="000F1368">
        <w:rPr>
          <w:rFonts w:ascii="Calibri" w:eastAsia="Calibri" w:hAnsi="Calibri" w:cs="Calibri"/>
          <w:color w:val="000000" w:themeColor="text1"/>
          <w:sz w:val="24"/>
          <w:szCs w:val="24"/>
        </w:rPr>
        <w:t xml:space="preserve">de Empresas, Finanzas, Economía, </w:t>
      </w:r>
      <w:r w:rsidR="00E7773A" w:rsidRPr="000F1368">
        <w:rPr>
          <w:rFonts w:ascii="Calibri" w:eastAsia="Calibri" w:hAnsi="Calibri" w:cs="Calibri"/>
          <w:color w:val="000000" w:themeColor="text1"/>
          <w:sz w:val="24"/>
          <w:szCs w:val="24"/>
        </w:rPr>
        <w:t xml:space="preserve">Derecho, Psicología, </w:t>
      </w:r>
      <w:r w:rsidR="00500774" w:rsidRPr="000F1368">
        <w:rPr>
          <w:rFonts w:ascii="Calibri" w:eastAsia="Calibri" w:hAnsi="Calibri" w:cs="Calibri"/>
          <w:color w:val="000000" w:themeColor="text1"/>
          <w:sz w:val="24"/>
          <w:szCs w:val="24"/>
        </w:rPr>
        <w:t>Ingen</w:t>
      </w:r>
      <w:r w:rsidR="001458CE" w:rsidRPr="000F1368">
        <w:rPr>
          <w:rFonts w:ascii="Calibri" w:eastAsia="Calibri" w:hAnsi="Calibri" w:cs="Calibri"/>
          <w:color w:val="000000" w:themeColor="text1"/>
          <w:sz w:val="24"/>
          <w:szCs w:val="24"/>
        </w:rPr>
        <w:t>i</w:t>
      </w:r>
      <w:r w:rsidR="00500774" w:rsidRPr="000F1368">
        <w:rPr>
          <w:rFonts w:ascii="Calibri" w:eastAsia="Calibri" w:hAnsi="Calibri" w:cs="Calibri"/>
          <w:color w:val="000000" w:themeColor="text1"/>
          <w:sz w:val="24"/>
          <w:szCs w:val="24"/>
        </w:rPr>
        <w:t xml:space="preserve">ería de Caminos </w:t>
      </w:r>
      <w:r w:rsidR="0093415F" w:rsidRPr="000F1368">
        <w:rPr>
          <w:rFonts w:ascii="Calibri" w:eastAsia="Calibri" w:hAnsi="Calibri" w:cs="Calibri"/>
          <w:color w:val="000000" w:themeColor="text1"/>
          <w:sz w:val="24"/>
          <w:szCs w:val="24"/>
        </w:rPr>
        <w:t>o</w:t>
      </w:r>
      <w:r w:rsidR="0026154F" w:rsidRPr="000F1368">
        <w:rPr>
          <w:rFonts w:ascii="Calibri" w:eastAsia="Calibri" w:hAnsi="Calibri" w:cs="Calibri"/>
          <w:color w:val="000000" w:themeColor="text1"/>
          <w:sz w:val="24"/>
          <w:szCs w:val="24"/>
        </w:rPr>
        <w:t xml:space="preserve"> Ingeniería Civil</w:t>
      </w:r>
      <w:r w:rsidR="00CF372C" w:rsidRPr="000F1368">
        <w:rPr>
          <w:rFonts w:ascii="Calibri" w:eastAsia="Calibri" w:hAnsi="Calibri" w:cs="Calibri"/>
          <w:color w:val="000000" w:themeColor="text1"/>
          <w:sz w:val="24"/>
          <w:szCs w:val="24"/>
        </w:rPr>
        <w:t>:</w:t>
      </w:r>
    </w:p>
    <w:p w:rsidR="008852FC" w:rsidRPr="000F1368" w:rsidRDefault="008852FC" w:rsidP="008852FC">
      <w:pPr>
        <w:spacing w:after="0" w:line="240" w:lineRule="auto"/>
        <w:jc w:val="both"/>
        <w:rPr>
          <w:rFonts w:ascii="Calibri" w:eastAsia="Calibri" w:hAnsi="Calibri" w:cs="Calibri"/>
          <w:color w:val="000000" w:themeColor="text1"/>
          <w:sz w:val="24"/>
          <w:szCs w:val="24"/>
        </w:rPr>
      </w:pPr>
    </w:p>
    <w:p w:rsidR="00CF372C" w:rsidRPr="00811FEA" w:rsidRDefault="00CF372C" w:rsidP="008852FC">
      <w:pPr>
        <w:pStyle w:val="Prrafodelista"/>
        <w:numPr>
          <w:ilvl w:val="0"/>
          <w:numId w:val="1"/>
        </w:numPr>
        <w:spacing w:after="0" w:line="240" w:lineRule="auto"/>
        <w:jc w:val="both"/>
        <w:rPr>
          <w:rFonts w:ascii="Calibri" w:eastAsia="Calibri" w:hAnsi="Calibri" w:cs="Calibri"/>
          <w:color w:val="000000" w:themeColor="text1"/>
          <w:sz w:val="24"/>
          <w:szCs w:val="24"/>
        </w:rPr>
      </w:pPr>
      <w:r w:rsidRPr="00811FEA">
        <w:rPr>
          <w:rFonts w:ascii="Calibri" w:eastAsia="Calibri" w:hAnsi="Calibri" w:cs="Calibri"/>
          <w:color w:val="000000" w:themeColor="text1"/>
          <w:sz w:val="24"/>
          <w:szCs w:val="24"/>
        </w:rPr>
        <w:t xml:space="preserve">4 </w:t>
      </w:r>
      <w:r w:rsidR="003F5FB6" w:rsidRPr="00811FEA">
        <w:rPr>
          <w:rFonts w:ascii="Calibri" w:eastAsia="Calibri" w:hAnsi="Calibri" w:cs="Calibri"/>
          <w:color w:val="000000" w:themeColor="text1"/>
          <w:sz w:val="24"/>
          <w:szCs w:val="24"/>
        </w:rPr>
        <w:t>plazas</w:t>
      </w:r>
      <w:r w:rsidR="008075C7" w:rsidRPr="00811FEA">
        <w:rPr>
          <w:rFonts w:ascii="Calibri" w:eastAsia="Calibri" w:hAnsi="Calibri" w:cs="Calibri"/>
          <w:color w:val="000000" w:themeColor="text1"/>
          <w:sz w:val="24"/>
          <w:szCs w:val="24"/>
        </w:rPr>
        <w:t xml:space="preserve"> destinadas a </w:t>
      </w:r>
      <w:r w:rsidR="00DF0ADD" w:rsidRPr="00811FEA">
        <w:rPr>
          <w:rFonts w:ascii="Calibri" w:eastAsia="Calibri" w:hAnsi="Calibri" w:cs="Calibri"/>
          <w:color w:val="000000" w:themeColor="text1"/>
          <w:sz w:val="24"/>
          <w:szCs w:val="24"/>
        </w:rPr>
        <w:t>candidatos</w:t>
      </w:r>
      <w:r w:rsidR="006021ED" w:rsidRPr="00811FEA">
        <w:rPr>
          <w:rFonts w:ascii="Calibri" w:eastAsia="Calibri" w:hAnsi="Calibri" w:cs="Calibri"/>
          <w:color w:val="000000" w:themeColor="text1"/>
          <w:sz w:val="24"/>
          <w:szCs w:val="24"/>
        </w:rPr>
        <w:t xml:space="preserve"> </w:t>
      </w:r>
      <w:r w:rsidRPr="00811FEA">
        <w:rPr>
          <w:rFonts w:ascii="Calibri" w:eastAsia="Calibri" w:hAnsi="Calibri" w:cs="Calibri"/>
          <w:color w:val="000000" w:themeColor="text1"/>
          <w:sz w:val="24"/>
          <w:szCs w:val="24"/>
        </w:rPr>
        <w:t>que hayan cursado sus estudios</w:t>
      </w:r>
      <w:r w:rsidR="00DF0ADD" w:rsidRPr="00811FEA">
        <w:rPr>
          <w:rFonts w:ascii="Calibri" w:eastAsia="Calibri" w:hAnsi="Calibri" w:cs="Calibri"/>
          <w:color w:val="000000" w:themeColor="text1"/>
          <w:sz w:val="24"/>
          <w:szCs w:val="24"/>
        </w:rPr>
        <w:t>, o estén a punto de finalizarlos,</w:t>
      </w:r>
      <w:r w:rsidRPr="00811FEA">
        <w:rPr>
          <w:rFonts w:ascii="Calibri" w:eastAsia="Calibri" w:hAnsi="Calibri" w:cs="Calibri"/>
          <w:color w:val="000000" w:themeColor="text1"/>
          <w:sz w:val="24"/>
          <w:szCs w:val="24"/>
        </w:rPr>
        <w:t xml:space="preserve"> en España. </w:t>
      </w:r>
      <w:r w:rsidR="003F5FB6" w:rsidRPr="00811FEA">
        <w:rPr>
          <w:rFonts w:ascii="Calibri" w:eastAsia="Calibri" w:hAnsi="Calibri" w:cs="Calibri"/>
          <w:color w:val="000000" w:themeColor="text1"/>
          <w:sz w:val="24"/>
          <w:szCs w:val="24"/>
        </w:rPr>
        <w:t>Durante los</w:t>
      </w:r>
      <w:r w:rsidR="009D4B65" w:rsidRPr="00811FEA">
        <w:rPr>
          <w:rFonts w:ascii="Calibri" w:eastAsia="Calibri" w:hAnsi="Calibri" w:cs="Calibri"/>
          <w:color w:val="000000" w:themeColor="text1"/>
          <w:sz w:val="24"/>
          <w:szCs w:val="24"/>
        </w:rPr>
        <w:t xml:space="preserve"> primeros seis meses </w:t>
      </w:r>
      <w:r w:rsidR="00F666B4" w:rsidRPr="00811FEA">
        <w:rPr>
          <w:rFonts w:ascii="Calibri" w:eastAsia="Calibri" w:hAnsi="Calibri" w:cs="Calibri"/>
          <w:color w:val="000000" w:themeColor="text1"/>
          <w:sz w:val="24"/>
          <w:szCs w:val="24"/>
        </w:rPr>
        <w:t xml:space="preserve">de </w:t>
      </w:r>
      <w:r w:rsidR="003F5FB6" w:rsidRPr="00811FEA">
        <w:rPr>
          <w:rFonts w:ascii="Calibri" w:eastAsia="Calibri" w:hAnsi="Calibri" w:cs="Calibri"/>
          <w:color w:val="000000" w:themeColor="text1"/>
          <w:sz w:val="24"/>
          <w:szCs w:val="24"/>
        </w:rPr>
        <w:t>la</w:t>
      </w:r>
      <w:r w:rsidR="00F666B4" w:rsidRPr="00811FEA">
        <w:rPr>
          <w:rFonts w:ascii="Calibri" w:eastAsia="Calibri" w:hAnsi="Calibri" w:cs="Calibri"/>
          <w:color w:val="000000" w:themeColor="text1"/>
          <w:sz w:val="24"/>
          <w:szCs w:val="24"/>
        </w:rPr>
        <w:t xml:space="preserve"> práctica</w:t>
      </w:r>
      <w:r w:rsidR="003F5FB6" w:rsidRPr="00811FEA">
        <w:rPr>
          <w:rFonts w:ascii="Calibri" w:eastAsia="Calibri" w:hAnsi="Calibri" w:cs="Calibri"/>
          <w:color w:val="000000" w:themeColor="text1"/>
          <w:sz w:val="24"/>
          <w:szCs w:val="24"/>
        </w:rPr>
        <w:t>,</w:t>
      </w:r>
      <w:r w:rsidR="00F666B4" w:rsidRPr="00811FEA">
        <w:rPr>
          <w:rFonts w:ascii="Calibri" w:eastAsia="Calibri" w:hAnsi="Calibri" w:cs="Calibri"/>
          <w:color w:val="000000" w:themeColor="text1"/>
          <w:sz w:val="24"/>
          <w:szCs w:val="24"/>
        </w:rPr>
        <w:t xml:space="preserve"> </w:t>
      </w:r>
      <w:r w:rsidR="003F5FB6" w:rsidRPr="00811FEA">
        <w:rPr>
          <w:rFonts w:ascii="Calibri" w:eastAsia="Calibri" w:hAnsi="Calibri" w:cs="Calibri"/>
          <w:color w:val="000000" w:themeColor="text1"/>
          <w:sz w:val="24"/>
          <w:szCs w:val="24"/>
        </w:rPr>
        <w:t xml:space="preserve">los seleccionados </w:t>
      </w:r>
      <w:r w:rsidR="009D4B65" w:rsidRPr="00811FEA">
        <w:rPr>
          <w:rFonts w:ascii="Calibri" w:eastAsia="Calibri" w:hAnsi="Calibri" w:cs="Calibri"/>
          <w:color w:val="000000" w:themeColor="text1"/>
          <w:sz w:val="24"/>
          <w:szCs w:val="24"/>
        </w:rPr>
        <w:t>colabora</w:t>
      </w:r>
      <w:r w:rsidR="008075C7" w:rsidRPr="00811FEA">
        <w:rPr>
          <w:rFonts w:ascii="Calibri" w:eastAsia="Calibri" w:hAnsi="Calibri" w:cs="Calibri"/>
          <w:color w:val="000000" w:themeColor="text1"/>
          <w:sz w:val="24"/>
          <w:szCs w:val="24"/>
        </w:rPr>
        <w:t xml:space="preserve">rán </w:t>
      </w:r>
      <w:r w:rsidR="009D4B65" w:rsidRPr="00811FEA">
        <w:rPr>
          <w:rFonts w:ascii="Calibri" w:eastAsia="Calibri" w:hAnsi="Calibri" w:cs="Calibri"/>
          <w:color w:val="000000" w:themeColor="text1"/>
          <w:sz w:val="24"/>
          <w:szCs w:val="24"/>
        </w:rPr>
        <w:t>en alguna de las áreas de la</w:t>
      </w:r>
      <w:r w:rsidR="00F04E6A" w:rsidRPr="00811FEA">
        <w:rPr>
          <w:rFonts w:ascii="Calibri" w:eastAsia="Calibri" w:hAnsi="Calibri" w:cs="Calibri"/>
          <w:color w:val="000000" w:themeColor="text1"/>
          <w:sz w:val="24"/>
          <w:szCs w:val="24"/>
        </w:rPr>
        <w:t>s</w:t>
      </w:r>
      <w:r w:rsidR="009D4B65" w:rsidRPr="00811FEA">
        <w:rPr>
          <w:rFonts w:ascii="Calibri" w:eastAsia="Calibri" w:hAnsi="Calibri" w:cs="Calibri"/>
          <w:color w:val="000000" w:themeColor="text1"/>
          <w:sz w:val="24"/>
          <w:szCs w:val="24"/>
        </w:rPr>
        <w:t xml:space="preserve"> oficina</w:t>
      </w:r>
      <w:r w:rsidR="00F04E6A" w:rsidRPr="00811FEA">
        <w:rPr>
          <w:rFonts w:ascii="Calibri" w:eastAsia="Calibri" w:hAnsi="Calibri" w:cs="Calibri"/>
          <w:color w:val="000000" w:themeColor="text1"/>
          <w:sz w:val="24"/>
          <w:szCs w:val="24"/>
        </w:rPr>
        <w:t>s</w:t>
      </w:r>
      <w:r w:rsidR="009D4B65" w:rsidRPr="00811FEA">
        <w:rPr>
          <w:rFonts w:ascii="Calibri" w:eastAsia="Calibri" w:hAnsi="Calibri" w:cs="Calibri"/>
          <w:color w:val="000000" w:themeColor="text1"/>
          <w:sz w:val="24"/>
          <w:szCs w:val="24"/>
        </w:rPr>
        <w:t xml:space="preserve"> </w:t>
      </w:r>
      <w:r w:rsidR="008075C7" w:rsidRPr="00811FEA">
        <w:rPr>
          <w:rFonts w:ascii="Calibri" w:eastAsia="Calibri" w:hAnsi="Calibri" w:cs="Calibri"/>
          <w:color w:val="000000" w:themeColor="text1"/>
          <w:sz w:val="24"/>
          <w:szCs w:val="24"/>
        </w:rPr>
        <w:t>central</w:t>
      </w:r>
      <w:r w:rsidR="00F04E6A" w:rsidRPr="00811FEA">
        <w:rPr>
          <w:rFonts w:ascii="Calibri" w:eastAsia="Calibri" w:hAnsi="Calibri" w:cs="Calibri"/>
          <w:color w:val="000000" w:themeColor="text1"/>
          <w:sz w:val="24"/>
          <w:szCs w:val="24"/>
        </w:rPr>
        <w:t>es</w:t>
      </w:r>
      <w:r w:rsidR="008075C7" w:rsidRPr="00811FEA">
        <w:rPr>
          <w:rFonts w:ascii="Calibri" w:eastAsia="Calibri" w:hAnsi="Calibri" w:cs="Calibri"/>
          <w:color w:val="000000" w:themeColor="text1"/>
          <w:sz w:val="24"/>
          <w:szCs w:val="24"/>
        </w:rPr>
        <w:t xml:space="preserve"> de Cintra en </w:t>
      </w:r>
      <w:r w:rsidR="009D4B65" w:rsidRPr="00811FEA">
        <w:rPr>
          <w:rFonts w:ascii="Calibri" w:eastAsia="Calibri" w:hAnsi="Calibri" w:cs="Calibri"/>
          <w:color w:val="000000" w:themeColor="text1"/>
          <w:sz w:val="24"/>
          <w:szCs w:val="24"/>
        </w:rPr>
        <w:t>Madrid</w:t>
      </w:r>
      <w:r w:rsidR="008075C7" w:rsidRPr="00811FEA">
        <w:rPr>
          <w:rFonts w:ascii="Calibri" w:eastAsia="Calibri" w:hAnsi="Calibri" w:cs="Calibri"/>
          <w:color w:val="000000" w:themeColor="text1"/>
          <w:sz w:val="24"/>
          <w:szCs w:val="24"/>
        </w:rPr>
        <w:t xml:space="preserve">. </w:t>
      </w:r>
      <w:r w:rsidR="00374DDB" w:rsidRPr="00811FEA">
        <w:rPr>
          <w:rFonts w:ascii="Calibri" w:eastAsia="Calibri" w:hAnsi="Calibri" w:cs="Calibri"/>
          <w:color w:val="000000" w:themeColor="text1"/>
          <w:sz w:val="24"/>
          <w:szCs w:val="24"/>
        </w:rPr>
        <w:t xml:space="preserve">Los </w:t>
      </w:r>
      <w:r w:rsidR="00F04E6A" w:rsidRPr="00811FEA">
        <w:rPr>
          <w:rFonts w:ascii="Calibri" w:eastAsia="Calibri" w:hAnsi="Calibri" w:cs="Calibri"/>
          <w:color w:val="000000" w:themeColor="text1"/>
          <w:sz w:val="24"/>
          <w:szCs w:val="24"/>
        </w:rPr>
        <w:t xml:space="preserve">siguientes </w:t>
      </w:r>
      <w:r w:rsidR="00374DDB" w:rsidRPr="00811FEA">
        <w:rPr>
          <w:rFonts w:ascii="Calibri" w:eastAsia="Calibri" w:hAnsi="Calibri" w:cs="Calibri"/>
          <w:color w:val="000000" w:themeColor="text1"/>
          <w:sz w:val="24"/>
          <w:szCs w:val="24"/>
        </w:rPr>
        <w:t>seis meses participarán en el día a día de una de las concesiones de Cintra en Estados Unidos, Canadá, Australia, Irlanda, Reino Unido o Portugal.</w:t>
      </w:r>
    </w:p>
    <w:p w:rsidR="009D4B65" w:rsidRPr="00811FEA" w:rsidRDefault="009D4B65" w:rsidP="008852FC">
      <w:pPr>
        <w:pStyle w:val="Prrafodelista"/>
        <w:spacing w:after="0" w:line="240" w:lineRule="auto"/>
        <w:jc w:val="both"/>
        <w:rPr>
          <w:rFonts w:ascii="Calibri" w:eastAsia="Calibri" w:hAnsi="Calibri" w:cs="Calibri"/>
          <w:color w:val="000000" w:themeColor="text1"/>
          <w:sz w:val="24"/>
          <w:szCs w:val="24"/>
        </w:rPr>
      </w:pPr>
    </w:p>
    <w:p w:rsidR="009D4B65" w:rsidRPr="00811FEA" w:rsidRDefault="009D4B65" w:rsidP="008852FC">
      <w:pPr>
        <w:pStyle w:val="Prrafodelista"/>
        <w:numPr>
          <w:ilvl w:val="0"/>
          <w:numId w:val="1"/>
        </w:numPr>
        <w:spacing w:after="0" w:line="240" w:lineRule="auto"/>
        <w:jc w:val="both"/>
        <w:rPr>
          <w:rFonts w:ascii="Calibri" w:eastAsia="Calibri" w:hAnsi="Calibri" w:cs="Calibri"/>
          <w:color w:val="000000" w:themeColor="text1"/>
          <w:sz w:val="24"/>
          <w:szCs w:val="24"/>
        </w:rPr>
      </w:pPr>
      <w:r w:rsidRPr="00811FEA">
        <w:rPr>
          <w:rFonts w:ascii="Calibri" w:eastAsia="Calibri" w:hAnsi="Calibri" w:cs="Calibri"/>
          <w:color w:val="000000" w:themeColor="text1"/>
          <w:sz w:val="24"/>
          <w:szCs w:val="24"/>
        </w:rPr>
        <w:t xml:space="preserve">3 </w:t>
      </w:r>
      <w:r w:rsidR="003F5FB6" w:rsidRPr="00811FEA">
        <w:rPr>
          <w:rFonts w:ascii="Calibri" w:eastAsia="Calibri" w:hAnsi="Calibri" w:cs="Calibri"/>
          <w:color w:val="000000" w:themeColor="text1"/>
          <w:sz w:val="24"/>
          <w:szCs w:val="24"/>
        </w:rPr>
        <w:t>plazas</w:t>
      </w:r>
      <w:r w:rsidR="00F666B4" w:rsidRPr="00811FEA">
        <w:rPr>
          <w:rFonts w:ascii="Calibri" w:eastAsia="Calibri" w:hAnsi="Calibri" w:cs="Calibri"/>
          <w:color w:val="000000" w:themeColor="text1"/>
          <w:sz w:val="24"/>
          <w:szCs w:val="24"/>
        </w:rPr>
        <w:t xml:space="preserve"> destinadas </w:t>
      </w:r>
      <w:r w:rsidR="006021ED" w:rsidRPr="00811FEA">
        <w:rPr>
          <w:rFonts w:ascii="Calibri" w:eastAsia="Calibri" w:hAnsi="Calibri" w:cs="Calibri"/>
          <w:color w:val="000000" w:themeColor="text1"/>
          <w:sz w:val="24"/>
          <w:szCs w:val="24"/>
        </w:rPr>
        <w:t xml:space="preserve">a </w:t>
      </w:r>
      <w:r w:rsidR="00DF0ADD" w:rsidRPr="00811FEA">
        <w:rPr>
          <w:rFonts w:ascii="Calibri" w:eastAsia="Calibri" w:hAnsi="Calibri" w:cs="Calibri"/>
          <w:color w:val="000000" w:themeColor="text1"/>
          <w:sz w:val="24"/>
          <w:szCs w:val="24"/>
        </w:rPr>
        <w:t xml:space="preserve">candidatos que hayan cursado sus estudios, o estén a punto de finalizarlos, </w:t>
      </w:r>
      <w:r w:rsidRPr="00811FEA">
        <w:rPr>
          <w:rFonts w:ascii="Calibri" w:eastAsia="Calibri" w:hAnsi="Calibri" w:cs="Calibri"/>
          <w:color w:val="000000" w:themeColor="text1"/>
          <w:sz w:val="24"/>
          <w:szCs w:val="24"/>
        </w:rPr>
        <w:t xml:space="preserve">en Estados Unidos. </w:t>
      </w:r>
      <w:r w:rsidR="003F5FB6" w:rsidRPr="00811FEA">
        <w:rPr>
          <w:rFonts w:ascii="Calibri" w:eastAsia="Calibri" w:hAnsi="Calibri" w:cs="Calibri"/>
          <w:color w:val="000000" w:themeColor="text1"/>
          <w:sz w:val="24"/>
          <w:szCs w:val="24"/>
        </w:rPr>
        <w:t>Durante los primeros seis meses de la práctica, los seleccionados colaborarán en alguna de las áreas de la oficina</w:t>
      </w:r>
      <w:r w:rsidRPr="00811FEA">
        <w:rPr>
          <w:rFonts w:ascii="Calibri" w:eastAsia="Calibri" w:hAnsi="Calibri" w:cs="Calibri"/>
          <w:color w:val="000000" w:themeColor="text1"/>
          <w:sz w:val="24"/>
          <w:szCs w:val="24"/>
        </w:rPr>
        <w:t xml:space="preserve"> </w:t>
      </w:r>
      <w:r w:rsidR="00F666B4" w:rsidRPr="00811FEA">
        <w:rPr>
          <w:rFonts w:ascii="Calibri" w:eastAsia="Calibri" w:hAnsi="Calibri" w:cs="Calibri"/>
          <w:color w:val="000000" w:themeColor="text1"/>
          <w:sz w:val="24"/>
          <w:szCs w:val="24"/>
        </w:rPr>
        <w:t>de Cintra en</w:t>
      </w:r>
      <w:r w:rsidRPr="00811FEA">
        <w:rPr>
          <w:rFonts w:ascii="Calibri" w:eastAsia="Calibri" w:hAnsi="Calibri" w:cs="Calibri"/>
          <w:color w:val="000000" w:themeColor="text1"/>
          <w:sz w:val="24"/>
          <w:szCs w:val="24"/>
        </w:rPr>
        <w:t xml:space="preserve"> Austin (Texas)</w:t>
      </w:r>
      <w:r w:rsidR="00F666B4" w:rsidRPr="00811FEA">
        <w:rPr>
          <w:rFonts w:ascii="Calibri" w:eastAsia="Calibri" w:hAnsi="Calibri" w:cs="Calibri"/>
          <w:color w:val="000000" w:themeColor="text1"/>
          <w:sz w:val="24"/>
          <w:szCs w:val="24"/>
        </w:rPr>
        <w:t xml:space="preserve">. Los últimos seis meses </w:t>
      </w:r>
      <w:r w:rsidR="00F04E6A" w:rsidRPr="00811FEA">
        <w:rPr>
          <w:rFonts w:ascii="Calibri" w:eastAsia="Calibri" w:hAnsi="Calibri" w:cs="Calibri"/>
          <w:color w:val="000000" w:themeColor="text1"/>
          <w:sz w:val="24"/>
          <w:szCs w:val="24"/>
        </w:rPr>
        <w:t>colaborarán</w:t>
      </w:r>
      <w:r w:rsidR="00F666B4" w:rsidRPr="00811FEA">
        <w:rPr>
          <w:rFonts w:ascii="Calibri" w:eastAsia="Calibri" w:hAnsi="Calibri" w:cs="Calibri"/>
          <w:color w:val="000000" w:themeColor="text1"/>
          <w:sz w:val="24"/>
          <w:szCs w:val="24"/>
        </w:rPr>
        <w:t xml:space="preserve"> </w:t>
      </w:r>
      <w:r w:rsidR="00F04E6A" w:rsidRPr="00811FEA">
        <w:rPr>
          <w:rFonts w:ascii="Calibri" w:eastAsia="Calibri" w:hAnsi="Calibri" w:cs="Calibri"/>
          <w:color w:val="000000" w:themeColor="text1"/>
          <w:sz w:val="24"/>
          <w:szCs w:val="24"/>
        </w:rPr>
        <w:t>en</w:t>
      </w:r>
      <w:r w:rsidR="00F666B4" w:rsidRPr="00811FEA">
        <w:rPr>
          <w:rFonts w:ascii="Calibri" w:eastAsia="Calibri" w:hAnsi="Calibri" w:cs="Calibri"/>
          <w:color w:val="000000" w:themeColor="text1"/>
          <w:sz w:val="24"/>
          <w:szCs w:val="24"/>
        </w:rPr>
        <w:t xml:space="preserve"> </w:t>
      </w:r>
      <w:r w:rsidRPr="00811FEA">
        <w:rPr>
          <w:rFonts w:ascii="Calibri" w:eastAsia="Calibri" w:hAnsi="Calibri" w:cs="Calibri"/>
          <w:color w:val="000000" w:themeColor="text1"/>
          <w:sz w:val="24"/>
          <w:szCs w:val="24"/>
        </w:rPr>
        <w:t xml:space="preserve">una de las concesiones de </w:t>
      </w:r>
      <w:r w:rsidR="00F666B4" w:rsidRPr="00811FEA">
        <w:rPr>
          <w:rFonts w:ascii="Calibri" w:eastAsia="Calibri" w:hAnsi="Calibri" w:cs="Calibri"/>
          <w:color w:val="000000" w:themeColor="text1"/>
          <w:sz w:val="24"/>
          <w:szCs w:val="24"/>
        </w:rPr>
        <w:t>Cintra</w:t>
      </w:r>
      <w:r w:rsidR="003F5FB6" w:rsidRPr="00811FEA">
        <w:rPr>
          <w:rFonts w:ascii="Calibri" w:eastAsia="Calibri" w:hAnsi="Calibri" w:cs="Calibri"/>
          <w:color w:val="000000" w:themeColor="text1"/>
          <w:sz w:val="24"/>
          <w:szCs w:val="24"/>
        </w:rPr>
        <w:t xml:space="preserve"> </w:t>
      </w:r>
      <w:r w:rsidRPr="00811FEA">
        <w:rPr>
          <w:rFonts w:ascii="Calibri" w:eastAsia="Calibri" w:hAnsi="Calibri" w:cs="Calibri"/>
          <w:color w:val="000000" w:themeColor="text1"/>
          <w:sz w:val="24"/>
          <w:szCs w:val="24"/>
        </w:rPr>
        <w:t>en</w:t>
      </w:r>
      <w:r w:rsidR="00374DDB" w:rsidRPr="00811FEA">
        <w:rPr>
          <w:rFonts w:ascii="Calibri" w:eastAsia="Calibri" w:hAnsi="Calibri" w:cs="Calibri"/>
          <w:color w:val="000000" w:themeColor="text1"/>
          <w:sz w:val="24"/>
          <w:szCs w:val="24"/>
        </w:rPr>
        <w:t xml:space="preserve"> Canadá, Australia, España, Irlanda, Reino Unido o Portugal</w:t>
      </w:r>
      <w:r w:rsidR="00B0405D" w:rsidRPr="00811FEA">
        <w:rPr>
          <w:rFonts w:ascii="Calibri" w:eastAsia="Calibri" w:hAnsi="Calibri" w:cs="Calibri"/>
          <w:color w:val="000000" w:themeColor="text1"/>
          <w:sz w:val="24"/>
          <w:szCs w:val="24"/>
        </w:rPr>
        <w:t>.</w:t>
      </w:r>
    </w:p>
    <w:p w:rsidR="009D4B65" w:rsidRPr="00811FEA" w:rsidRDefault="009D4B65" w:rsidP="008852FC">
      <w:pPr>
        <w:pStyle w:val="Prrafodelista"/>
        <w:spacing w:after="0" w:line="240" w:lineRule="auto"/>
        <w:jc w:val="both"/>
        <w:rPr>
          <w:rFonts w:ascii="Calibri" w:eastAsia="Calibri" w:hAnsi="Calibri" w:cs="Calibri"/>
          <w:color w:val="000000" w:themeColor="text1"/>
          <w:sz w:val="24"/>
          <w:szCs w:val="24"/>
        </w:rPr>
      </w:pPr>
    </w:p>
    <w:p w:rsidR="005E0F90" w:rsidRPr="000F1368" w:rsidRDefault="009D4B65" w:rsidP="00363217">
      <w:pPr>
        <w:pStyle w:val="Prrafodelista"/>
        <w:numPr>
          <w:ilvl w:val="0"/>
          <w:numId w:val="1"/>
        </w:numPr>
        <w:spacing w:after="0" w:line="240" w:lineRule="auto"/>
        <w:ind w:left="709" w:hanging="283"/>
        <w:jc w:val="both"/>
        <w:rPr>
          <w:rFonts w:ascii="Calibri" w:eastAsia="Calibri" w:hAnsi="Calibri" w:cs="Calibri"/>
          <w:color w:val="000000" w:themeColor="text1"/>
          <w:sz w:val="24"/>
          <w:szCs w:val="24"/>
        </w:rPr>
      </w:pPr>
      <w:r w:rsidRPr="00811FEA">
        <w:rPr>
          <w:rFonts w:ascii="Calibri" w:eastAsia="Calibri" w:hAnsi="Calibri" w:cs="Calibri"/>
          <w:color w:val="000000" w:themeColor="text1"/>
          <w:sz w:val="24"/>
          <w:szCs w:val="24"/>
        </w:rPr>
        <w:t xml:space="preserve">1 </w:t>
      </w:r>
      <w:r w:rsidR="003F5FB6" w:rsidRPr="00811FEA">
        <w:rPr>
          <w:rFonts w:ascii="Calibri" w:eastAsia="Calibri" w:hAnsi="Calibri" w:cs="Calibri"/>
          <w:color w:val="000000" w:themeColor="text1"/>
          <w:sz w:val="24"/>
          <w:szCs w:val="24"/>
        </w:rPr>
        <w:t>plaza</w:t>
      </w:r>
      <w:r w:rsidR="00F666B4" w:rsidRPr="00811FEA">
        <w:rPr>
          <w:rFonts w:ascii="Calibri" w:eastAsia="Calibri" w:hAnsi="Calibri" w:cs="Calibri"/>
          <w:color w:val="000000" w:themeColor="text1"/>
          <w:sz w:val="24"/>
          <w:szCs w:val="24"/>
        </w:rPr>
        <w:t xml:space="preserve"> destinada a </w:t>
      </w:r>
      <w:r w:rsidR="00DF0ADD" w:rsidRPr="00811FEA">
        <w:rPr>
          <w:rFonts w:ascii="Calibri" w:eastAsia="Calibri" w:hAnsi="Calibri" w:cs="Calibri"/>
          <w:color w:val="000000" w:themeColor="text1"/>
          <w:sz w:val="24"/>
          <w:szCs w:val="24"/>
        </w:rPr>
        <w:t xml:space="preserve">candidatos que hayan cursado sus estudios, o estén a punto de finalizarlos, </w:t>
      </w:r>
      <w:r w:rsidRPr="00811FEA">
        <w:rPr>
          <w:rFonts w:ascii="Calibri" w:eastAsia="Calibri" w:hAnsi="Calibri" w:cs="Calibri"/>
          <w:color w:val="000000" w:themeColor="text1"/>
          <w:sz w:val="24"/>
          <w:szCs w:val="24"/>
        </w:rPr>
        <w:t xml:space="preserve">en Portugal. </w:t>
      </w:r>
      <w:r w:rsidR="00EC1101" w:rsidRPr="00811FEA">
        <w:rPr>
          <w:rFonts w:ascii="Calibri" w:eastAsia="Calibri" w:hAnsi="Calibri" w:cs="Calibri"/>
          <w:color w:val="000000" w:themeColor="text1"/>
          <w:sz w:val="24"/>
          <w:szCs w:val="24"/>
        </w:rPr>
        <w:t xml:space="preserve">En este caso, </w:t>
      </w:r>
      <w:r w:rsidRPr="00811FEA">
        <w:rPr>
          <w:rFonts w:ascii="Calibri" w:eastAsia="Calibri" w:hAnsi="Calibri" w:cs="Calibri"/>
          <w:color w:val="000000" w:themeColor="text1"/>
          <w:sz w:val="24"/>
          <w:szCs w:val="24"/>
        </w:rPr>
        <w:t xml:space="preserve">los primeros seis meses de </w:t>
      </w:r>
      <w:r w:rsidR="003F5FB6" w:rsidRPr="00811FEA">
        <w:rPr>
          <w:rFonts w:ascii="Calibri" w:eastAsia="Calibri" w:hAnsi="Calibri" w:cs="Calibri"/>
          <w:color w:val="000000" w:themeColor="text1"/>
          <w:sz w:val="24"/>
          <w:szCs w:val="24"/>
        </w:rPr>
        <w:t>la</w:t>
      </w:r>
      <w:r w:rsidRPr="00811FEA">
        <w:rPr>
          <w:rFonts w:ascii="Calibri" w:eastAsia="Calibri" w:hAnsi="Calibri" w:cs="Calibri"/>
          <w:color w:val="000000" w:themeColor="text1"/>
          <w:sz w:val="24"/>
          <w:szCs w:val="24"/>
        </w:rPr>
        <w:t xml:space="preserve"> práctica </w:t>
      </w:r>
      <w:r w:rsidR="003F5FB6" w:rsidRPr="00811FEA">
        <w:rPr>
          <w:rFonts w:ascii="Calibri" w:eastAsia="Calibri" w:hAnsi="Calibri" w:cs="Calibri"/>
          <w:color w:val="000000" w:themeColor="text1"/>
          <w:sz w:val="24"/>
          <w:szCs w:val="24"/>
        </w:rPr>
        <w:t>se desarrollarán</w:t>
      </w:r>
      <w:r w:rsidRPr="00811FEA">
        <w:rPr>
          <w:rFonts w:ascii="Calibri" w:eastAsia="Calibri" w:hAnsi="Calibri" w:cs="Calibri"/>
          <w:color w:val="000000" w:themeColor="text1"/>
          <w:sz w:val="24"/>
          <w:szCs w:val="24"/>
        </w:rPr>
        <w:t xml:space="preserve"> en alguna de las áreas de la oficina</w:t>
      </w:r>
      <w:r w:rsidR="00F04E6A" w:rsidRPr="00811FEA">
        <w:rPr>
          <w:rFonts w:ascii="Calibri" w:eastAsia="Calibri" w:hAnsi="Calibri" w:cs="Calibri"/>
          <w:color w:val="000000" w:themeColor="text1"/>
          <w:sz w:val="24"/>
          <w:szCs w:val="24"/>
        </w:rPr>
        <w:t>s</w:t>
      </w:r>
      <w:r w:rsidRPr="00811FEA">
        <w:rPr>
          <w:rFonts w:ascii="Calibri" w:eastAsia="Calibri" w:hAnsi="Calibri" w:cs="Calibri"/>
          <w:color w:val="000000" w:themeColor="text1"/>
          <w:sz w:val="24"/>
          <w:szCs w:val="24"/>
        </w:rPr>
        <w:t xml:space="preserve"> </w:t>
      </w:r>
      <w:r w:rsidR="00EC1101" w:rsidRPr="00811FEA">
        <w:rPr>
          <w:rFonts w:ascii="Calibri" w:eastAsia="Calibri" w:hAnsi="Calibri" w:cs="Calibri"/>
          <w:color w:val="000000" w:themeColor="text1"/>
          <w:sz w:val="24"/>
          <w:szCs w:val="24"/>
        </w:rPr>
        <w:t>central</w:t>
      </w:r>
      <w:r w:rsidR="00F04E6A" w:rsidRPr="00811FEA">
        <w:rPr>
          <w:rFonts w:ascii="Calibri" w:eastAsia="Calibri" w:hAnsi="Calibri" w:cs="Calibri"/>
          <w:color w:val="000000" w:themeColor="text1"/>
          <w:sz w:val="24"/>
          <w:szCs w:val="24"/>
        </w:rPr>
        <w:t>es</w:t>
      </w:r>
      <w:r w:rsidR="00EC1101" w:rsidRPr="00811FEA">
        <w:rPr>
          <w:rFonts w:ascii="Calibri" w:eastAsia="Calibri" w:hAnsi="Calibri" w:cs="Calibri"/>
          <w:color w:val="000000" w:themeColor="text1"/>
          <w:sz w:val="24"/>
          <w:szCs w:val="24"/>
        </w:rPr>
        <w:t xml:space="preserve"> de Cintra en </w:t>
      </w:r>
      <w:r w:rsidRPr="00811FEA">
        <w:rPr>
          <w:rFonts w:ascii="Calibri" w:eastAsia="Calibri" w:hAnsi="Calibri" w:cs="Calibri"/>
          <w:color w:val="000000" w:themeColor="text1"/>
          <w:sz w:val="24"/>
          <w:szCs w:val="24"/>
        </w:rPr>
        <w:t>Madrid</w:t>
      </w:r>
      <w:r w:rsidR="00F04E6A" w:rsidRPr="00811FEA">
        <w:rPr>
          <w:rFonts w:ascii="Calibri" w:eastAsia="Calibri" w:hAnsi="Calibri" w:cs="Calibri"/>
          <w:color w:val="000000" w:themeColor="text1"/>
          <w:sz w:val="24"/>
          <w:szCs w:val="24"/>
        </w:rPr>
        <w:t>;</w:t>
      </w:r>
      <w:r w:rsidR="003F5FB6" w:rsidRPr="00811FEA">
        <w:rPr>
          <w:rFonts w:ascii="Calibri" w:eastAsia="Calibri" w:hAnsi="Calibri" w:cs="Calibri"/>
          <w:color w:val="000000" w:themeColor="text1"/>
          <w:sz w:val="24"/>
          <w:szCs w:val="24"/>
        </w:rPr>
        <w:t xml:space="preserve"> y</w:t>
      </w:r>
      <w:r w:rsidR="00F04E6A" w:rsidRPr="00811FEA">
        <w:rPr>
          <w:rFonts w:ascii="Calibri" w:eastAsia="Calibri" w:hAnsi="Calibri" w:cs="Calibri"/>
          <w:color w:val="000000" w:themeColor="text1"/>
          <w:sz w:val="24"/>
          <w:szCs w:val="24"/>
        </w:rPr>
        <w:t>,</w:t>
      </w:r>
      <w:r w:rsidR="003F5FB6" w:rsidRPr="000F1368">
        <w:rPr>
          <w:rFonts w:ascii="Calibri" w:eastAsia="Calibri" w:hAnsi="Calibri" w:cs="Calibri"/>
          <w:color w:val="000000" w:themeColor="text1"/>
          <w:sz w:val="24"/>
          <w:szCs w:val="24"/>
        </w:rPr>
        <w:t xml:space="preserve"> los</w:t>
      </w:r>
      <w:r w:rsidR="00EC1101" w:rsidRPr="000F1368">
        <w:rPr>
          <w:rFonts w:ascii="Calibri" w:eastAsia="Calibri" w:hAnsi="Calibri" w:cs="Calibri"/>
          <w:color w:val="000000" w:themeColor="text1"/>
          <w:sz w:val="24"/>
          <w:szCs w:val="24"/>
        </w:rPr>
        <w:t xml:space="preserve"> seis</w:t>
      </w:r>
      <w:r w:rsidR="00F04E6A" w:rsidRPr="000F1368">
        <w:rPr>
          <w:rFonts w:ascii="Calibri" w:eastAsia="Calibri" w:hAnsi="Calibri" w:cs="Calibri"/>
          <w:color w:val="000000" w:themeColor="text1"/>
          <w:sz w:val="24"/>
          <w:szCs w:val="24"/>
        </w:rPr>
        <w:t xml:space="preserve"> meses restantes, </w:t>
      </w:r>
      <w:r w:rsidR="00B0405D" w:rsidRPr="000F1368">
        <w:rPr>
          <w:rFonts w:ascii="Calibri" w:eastAsia="Calibri" w:hAnsi="Calibri" w:cs="Calibri"/>
          <w:color w:val="000000" w:themeColor="text1"/>
          <w:sz w:val="24"/>
          <w:szCs w:val="24"/>
        </w:rPr>
        <w:t>en</w:t>
      </w:r>
      <w:r w:rsidR="00EC1101" w:rsidRPr="000F1368">
        <w:rPr>
          <w:rFonts w:ascii="Calibri" w:eastAsia="Calibri" w:hAnsi="Calibri" w:cs="Calibri"/>
          <w:color w:val="000000" w:themeColor="text1"/>
          <w:sz w:val="24"/>
          <w:szCs w:val="24"/>
        </w:rPr>
        <w:t xml:space="preserve"> </w:t>
      </w:r>
      <w:r w:rsidRPr="000F1368">
        <w:rPr>
          <w:rFonts w:ascii="Calibri" w:eastAsia="Calibri" w:hAnsi="Calibri" w:cs="Calibri"/>
          <w:color w:val="000000" w:themeColor="text1"/>
          <w:sz w:val="24"/>
          <w:szCs w:val="24"/>
        </w:rPr>
        <w:t xml:space="preserve">una concesión de </w:t>
      </w:r>
      <w:r w:rsidR="00EC1101" w:rsidRPr="000F1368">
        <w:rPr>
          <w:rFonts w:ascii="Calibri" w:eastAsia="Calibri" w:hAnsi="Calibri" w:cs="Calibri"/>
          <w:color w:val="000000" w:themeColor="text1"/>
          <w:sz w:val="24"/>
          <w:szCs w:val="24"/>
        </w:rPr>
        <w:t xml:space="preserve">Cintra </w:t>
      </w:r>
      <w:r w:rsidRPr="000F1368">
        <w:rPr>
          <w:rFonts w:ascii="Calibri" w:eastAsia="Calibri" w:hAnsi="Calibri" w:cs="Calibri"/>
          <w:color w:val="000000" w:themeColor="text1"/>
          <w:sz w:val="24"/>
          <w:szCs w:val="24"/>
        </w:rPr>
        <w:t>en</w:t>
      </w:r>
      <w:r w:rsidR="00C97230" w:rsidRPr="000F1368">
        <w:rPr>
          <w:rFonts w:ascii="Calibri" w:eastAsia="Calibri" w:hAnsi="Calibri" w:cs="Calibri"/>
          <w:color w:val="000000" w:themeColor="text1"/>
          <w:sz w:val="24"/>
          <w:szCs w:val="24"/>
        </w:rPr>
        <w:t xml:space="preserve"> </w:t>
      </w:r>
      <w:r w:rsidRPr="000F1368">
        <w:rPr>
          <w:rFonts w:ascii="Calibri" w:eastAsia="Calibri" w:hAnsi="Calibri" w:cs="Calibri"/>
          <w:color w:val="000000" w:themeColor="text1"/>
          <w:sz w:val="24"/>
          <w:szCs w:val="24"/>
        </w:rPr>
        <w:t>Portugal.</w:t>
      </w:r>
    </w:p>
    <w:p w:rsidR="005E0F90" w:rsidRPr="000F1368" w:rsidRDefault="005E0F90" w:rsidP="008852FC">
      <w:pPr>
        <w:pStyle w:val="Prrafodelista"/>
        <w:spacing w:after="0" w:line="240" w:lineRule="auto"/>
        <w:ind w:left="0"/>
        <w:jc w:val="both"/>
        <w:rPr>
          <w:rFonts w:ascii="Calibri" w:eastAsia="Calibri" w:hAnsi="Calibri" w:cs="Calibri"/>
          <w:color w:val="000000" w:themeColor="text1"/>
          <w:sz w:val="24"/>
          <w:szCs w:val="24"/>
        </w:rPr>
      </w:pPr>
    </w:p>
    <w:p w:rsidR="00953DB5" w:rsidRPr="000F1368" w:rsidRDefault="00CA7633" w:rsidP="008852FC">
      <w:pPr>
        <w:pStyle w:val="Prrafodelista"/>
        <w:spacing w:after="0" w:line="240" w:lineRule="auto"/>
        <w:ind w:left="0"/>
        <w:jc w:val="both"/>
        <w:rPr>
          <w:rFonts w:ascii="Calibri" w:eastAsia="Calibri" w:hAnsi="Calibri" w:cs="Calibri"/>
          <w:color w:val="000000" w:themeColor="text1"/>
          <w:sz w:val="24"/>
          <w:szCs w:val="24"/>
        </w:rPr>
      </w:pPr>
      <w:r w:rsidRPr="000F1368">
        <w:rPr>
          <w:rFonts w:ascii="Calibri" w:eastAsia="Calibri" w:hAnsi="Calibri" w:cs="Calibri"/>
          <w:color w:val="000000" w:themeColor="text1"/>
          <w:sz w:val="24"/>
          <w:szCs w:val="24"/>
        </w:rPr>
        <w:t xml:space="preserve">Los </w:t>
      </w:r>
      <w:r w:rsidR="00953DB5" w:rsidRPr="000F1368">
        <w:rPr>
          <w:rFonts w:ascii="Calibri" w:eastAsia="Calibri" w:hAnsi="Calibri" w:cs="Calibri"/>
          <w:color w:val="000000" w:themeColor="text1"/>
          <w:sz w:val="24"/>
          <w:szCs w:val="24"/>
        </w:rPr>
        <w:t xml:space="preserve">seleccionados recibirán una dotación económica </w:t>
      </w:r>
      <w:r w:rsidR="002B7503" w:rsidRPr="000F1368">
        <w:rPr>
          <w:rFonts w:ascii="Calibri" w:eastAsia="Calibri" w:hAnsi="Calibri" w:cs="Calibri"/>
          <w:color w:val="000000" w:themeColor="text1"/>
          <w:sz w:val="24"/>
          <w:szCs w:val="24"/>
        </w:rPr>
        <w:t>mensual</w:t>
      </w:r>
      <w:r w:rsidR="00953DB5" w:rsidRPr="000F1368">
        <w:rPr>
          <w:rFonts w:ascii="Calibri" w:eastAsia="Calibri" w:hAnsi="Calibri" w:cs="Calibri"/>
          <w:color w:val="000000" w:themeColor="text1"/>
          <w:sz w:val="24"/>
          <w:szCs w:val="24"/>
        </w:rPr>
        <w:t xml:space="preserve">, </w:t>
      </w:r>
      <w:r w:rsidR="002C6002" w:rsidRPr="000F1368">
        <w:rPr>
          <w:rFonts w:ascii="Calibri" w:eastAsia="Calibri" w:hAnsi="Calibri" w:cs="Calibri"/>
          <w:color w:val="000000" w:themeColor="text1"/>
          <w:sz w:val="24"/>
          <w:szCs w:val="24"/>
        </w:rPr>
        <w:t>además de otras ayudas como billetes de avión o alojamiento</w:t>
      </w:r>
      <w:r w:rsidR="00645ABF" w:rsidRPr="000F1368">
        <w:rPr>
          <w:rFonts w:ascii="Calibri" w:eastAsia="Calibri" w:hAnsi="Calibri" w:cs="Calibri"/>
          <w:color w:val="000000" w:themeColor="text1"/>
          <w:sz w:val="24"/>
          <w:szCs w:val="24"/>
        </w:rPr>
        <w:t xml:space="preserve"> durante la segunda parte de la práctica</w:t>
      </w:r>
      <w:r w:rsidR="00F04E6A" w:rsidRPr="000F1368">
        <w:rPr>
          <w:rFonts w:ascii="Calibri" w:eastAsia="Calibri" w:hAnsi="Calibri" w:cs="Calibri"/>
          <w:color w:val="000000" w:themeColor="text1"/>
          <w:sz w:val="24"/>
          <w:szCs w:val="24"/>
        </w:rPr>
        <w:t>;</w:t>
      </w:r>
      <w:r w:rsidR="002C6002" w:rsidRPr="000F1368">
        <w:rPr>
          <w:rFonts w:ascii="Calibri" w:eastAsia="Calibri" w:hAnsi="Calibri" w:cs="Calibri"/>
          <w:color w:val="000000" w:themeColor="text1"/>
          <w:sz w:val="24"/>
          <w:szCs w:val="24"/>
        </w:rPr>
        <w:t xml:space="preserve"> </w:t>
      </w:r>
      <w:r w:rsidR="00F04E6A" w:rsidRPr="000F1368">
        <w:rPr>
          <w:rFonts w:ascii="Calibri" w:eastAsia="Calibri" w:hAnsi="Calibri" w:cs="Calibri"/>
          <w:color w:val="000000" w:themeColor="text1"/>
          <w:sz w:val="24"/>
          <w:szCs w:val="24"/>
        </w:rPr>
        <w:t xml:space="preserve">y </w:t>
      </w:r>
      <w:r w:rsidR="008852FC" w:rsidRPr="000F1368">
        <w:rPr>
          <w:rFonts w:ascii="Calibri" w:eastAsia="Calibri" w:hAnsi="Calibri" w:cs="Calibri"/>
          <w:color w:val="000000" w:themeColor="text1"/>
          <w:sz w:val="24"/>
          <w:szCs w:val="24"/>
        </w:rPr>
        <w:t>se incorporarán al Master GAIA in Professional Development</w:t>
      </w:r>
      <w:r w:rsidR="00D71A3B" w:rsidRPr="000F1368">
        <w:rPr>
          <w:rFonts w:ascii="Calibri" w:eastAsia="Calibri" w:hAnsi="Calibri" w:cs="Calibri"/>
          <w:color w:val="000000" w:themeColor="text1"/>
          <w:sz w:val="24"/>
          <w:szCs w:val="24"/>
        </w:rPr>
        <w:t xml:space="preserve"> 4.0</w:t>
      </w:r>
      <w:r w:rsidRPr="000F1368">
        <w:rPr>
          <w:rFonts w:ascii="Calibri" w:eastAsia="Calibri" w:hAnsi="Calibri" w:cs="Calibri"/>
          <w:color w:val="000000" w:themeColor="text1"/>
          <w:sz w:val="24"/>
          <w:szCs w:val="24"/>
        </w:rPr>
        <w:t>, título p</w:t>
      </w:r>
      <w:r w:rsidR="008852FC" w:rsidRPr="000F1368">
        <w:rPr>
          <w:rFonts w:ascii="Calibri" w:eastAsia="Calibri" w:hAnsi="Calibri" w:cs="Calibri"/>
          <w:color w:val="000000" w:themeColor="text1"/>
          <w:sz w:val="24"/>
          <w:szCs w:val="24"/>
        </w:rPr>
        <w:t>rop</w:t>
      </w:r>
      <w:r w:rsidR="00953DB5" w:rsidRPr="000F1368">
        <w:rPr>
          <w:rFonts w:ascii="Calibri" w:eastAsia="Calibri" w:hAnsi="Calibri" w:cs="Calibri"/>
          <w:color w:val="000000" w:themeColor="text1"/>
          <w:sz w:val="24"/>
          <w:szCs w:val="24"/>
        </w:rPr>
        <w:t xml:space="preserve">io de la Universidad de Alcalá que se imparte online, en inglés y de acuerdo con la innovadora metodología del </w:t>
      </w:r>
      <w:r w:rsidR="00B6335C" w:rsidRPr="000F1368">
        <w:rPr>
          <w:rFonts w:ascii="Calibri" w:eastAsia="Calibri" w:hAnsi="Calibri" w:cs="Calibri"/>
          <w:i/>
          <w:color w:val="000000" w:themeColor="text1"/>
          <w:sz w:val="24"/>
          <w:szCs w:val="24"/>
        </w:rPr>
        <w:t>X</w:t>
      </w:r>
      <w:r w:rsidR="00953DB5" w:rsidRPr="000F1368">
        <w:rPr>
          <w:rFonts w:ascii="Calibri" w:eastAsia="Calibri" w:hAnsi="Calibri" w:cs="Calibri"/>
          <w:i/>
          <w:color w:val="000000" w:themeColor="text1"/>
          <w:sz w:val="24"/>
          <w:szCs w:val="24"/>
        </w:rPr>
        <w:t>-learning</w:t>
      </w:r>
      <w:r w:rsidR="00953DB5" w:rsidRPr="000F1368">
        <w:rPr>
          <w:rFonts w:ascii="Calibri" w:eastAsia="Calibri" w:hAnsi="Calibri" w:cs="Calibri"/>
          <w:color w:val="000000" w:themeColor="text1"/>
          <w:sz w:val="24"/>
          <w:szCs w:val="24"/>
        </w:rPr>
        <w:t>.</w:t>
      </w:r>
    </w:p>
    <w:p w:rsidR="00953DB5" w:rsidRPr="000F1368" w:rsidRDefault="00953DB5" w:rsidP="008852FC">
      <w:pPr>
        <w:pStyle w:val="Prrafodelista"/>
        <w:spacing w:after="0" w:line="240" w:lineRule="auto"/>
        <w:ind w:left="0"/>
        <w:jc w:val="both"/>
        <w:rPr>
          <w:rFonts w:ascii="Calibri" w:eastAsia="Calibri" w:hAnsi="Calibri" w:cs="Calibri"/>
          <w:color w:val="000000" w:themeColor="text1"/>
          <w:sz w:val="24"/>
          <w:szCs w:val="24"/>
        </w:rPr>
      </w:pPr>
    </w:p>
    <w:p w:rsidR="00953DB5" w:rsidRPr="000F1368" w:rsidRDefault="00B0405D" w:rsidP="008852FC">
      <w:pPr>
        <w:spacing w:after="0" w:line="240" w:lineRule="auto"/>
        <w:jc w:val="both"/>
        <w:rPr>
          <w:rFonts w:ascii="Calibri" w:eastAsia="Calibri" w:hAnsi="Calibri" w:cs="Calibri"/>
          <w:color w:val="000000" w:themeColor="text1"/>
          <w:sz w:val="24"/>
          <w:szCs w:val="24"/>
        </w:rPr>
      </w:pPr>
      <w:r w:rsidRPr="000F1368">
        <w:rPr>
          <w:rFonts w:ascii="Calibri" w:eastAsia="Calibri" w:hAnsi="Calibri" w:cs="Calibri"/>
          <w:color w:val="000000" w:themeColor="text1"/>
          <w:sz w:val="24"/>
          <w:szCs w:val="24"/>
        </w:rPr>
        <w:lastRenderedPageBreak/>
        <w:t xml:space="preserve">Los interesados en </w:t>
      </w:r>
      <w:r w:rsidR="009D4B65" w:rsidRPr="000F1368">
        <w:rPr>
          <w:rFonts w:ascii="Calibri" w:eastAsia="Calibri" w:hAnsi="Calibri" w:cs="Calibri"/>
          <w:color w:val="000000" w:themeColor="text1"/>
          <w:sz w:val="24"/>
          <w:szCs w:val="24"/>
        </w:rPr>
        <w:t>participa</w:t>
      </w:r>
      <w:r w:rsidR="00EC1101" w:rsidRPr="000F1368">
        <w:rPr>
          <w:rFonts w:ascii="Calibri" w:eastAsia="Calibri" w:hAnsi="Calibri" w:cs="Calibri"/>
          <w:color w:val="000000" w:themeColor="text1"/>
          <w:sz w:val="24"/>
          <w:szCs w:val="24"/>
        </w:rPr>
        <w:t xml:space="preserve">r en </w:t>
      </w:r>
      <w:r w:rsidR="009D4B65" w:rsidRPr="000F1368">
        <w:rPr>
          <w:rFonts w:ascii="Calibri" w:eastAsia="Calibri" w:hAnsi="Calibri" w:cs="Calibri"/>
          <w:color w:val="000000" w:themeColor="text1"/>
          <w:sz w:val="24"/>
          <w:szCs w:val="24"/>
        </w:rPr>
        <w:t>este programa</w:t>
      </w:r>
      <w:r w:rsidR="00EC1101" w:rsidRPr="000F1368">
        <w:rPr>
          <w:rFonts w:ascii="Calibri" w:eastAsia="Calibri" w:hAnsi="Calibri" w:cs="Calibri"/>
          <w:color w:val="000000" w:themeColor="text1"/>
          <w:sz w:val="24"/>
          <w:szCs w:val="24"/>
        </w:rPr>
        <w:t xml:space="preserve">, </w:t>
      </w:r>
      <w:r w:rsidRPr="000F1368">
        <w:rPr>
          <w:rFonts w:ascii="Calibri" w:eastAsia="Calibri" w:hAnsi="Calibri" w:cs="Calibri"/>
          <w:color w:val="000000" w:themeColor="text1"/>
          <w:sz w:val="24"/>
          <w:szCs w:val="24"/>
        </w:rPr>
        <w:t>deben</w:t>
      </w:r>
      <w:r w:rsidR="00EC1101" w:rsidRPr="000F1368">
        <w:rPr>
          <w:rFonts w:ascii="Calibri" w:eastAsia="Calibri" w:hAnsi="Calibri" w:cs="Calibri"/>
          <w:color w:val="000000" w:themeColor="text1"/>
          <w:sz w:val="24"/>
          <w:szCs w:val="24"/>
        </w:rPr>
        <w:t xml:space="preserve"> </w:t>
      </w:r>
      <w:r w:rsidR="009D4B65" w:rsidRPr="000F1368">
        <w:rPr>
          <w:rFonts w:ascii="Calibri" w:eastAsia="Calibri" w:hAnsi="Calibri" w:cs="Calibri"/>
          <w:color w:val="000000" w:themeColor="text1"/>
          <w:sz w:val="24"/>
          <w:szCs w:val="24"/>
        </w:rPr>
        <w:t xml:space="preserve">inscribirse </w:t>
      </w:r>
      <w:r w:rsidR="000F1368">
        <w:rPr>
          <w:rFonts w:ascii="Calibri" w:eastAsia="Calibri" w:hAnsi="Calibri" w:cs="Calibri"/>
          <w:color w:val="000000" w:themeColor="text1"/>
          <w:sz w:val="24"/>
          <w:szCs w:val="24"/>
        </w:rPr>
        <w:t xml:space="preserve">en </w:t>
      </w:r>
      <w:hyperlink r:id="rId9" w:history="1">
        <w:r w:rsidR="00C97230" w:rsidRPr="000F1368">
          <w:rPr>
            <w:rStyle w:val="Hipervnculo"/>
            <w:rFonts w:ascii="Calibri" w:eastAsia="Calibri" w:hAnsi="Calibri" w:cs="Calibri"/>
            <w:b/>
            <w:color w:val="000000" w:themeColor="text1"/>
            <w:sz w:val="24"/>
            <w:szCs w:val="24"/>
          </w:rPr>
          <w:t>www.fue.es/cintra</w:t>
        </w:r>
      </w:hyperlink>
      <w:r w:rsidR="00C97230" w:rsidRPr="000F1368">
        <w:rPr>
          <w:rFonts w:ascii="Calibri" w:eastAsia="Calibri" w:hAnsi="Calibri" w:cs="Calibri"/>
          <w:b/>
          <w:color w:val="000000" w:themeColor="text1"/>
          <w:sz w:val="24"/>
          <w:szCs w:val="24"/>
        </w:rPr>
        <w:t xml:space="preserve"> </w:t>
      </w:r>
      <w:r w:rsidR="003F62DF" w:rsidRPr="000F1368">
        <w:rPr>
          <w:rFonts w:ascii="Calibri" w:eastAsia="Calibri" w:hAnsi="Calibri" w:cs="Calibri"/>
          <w:b/>
          <w:color w:val="000000" w:themeColor="text1"/>
          <w:sz w:val="24"/>
          <w:szCs w:val="24"/>
        </w:rPr>
        <w:t xml:space="preserve"> </w:t>
      </w:r>
      <w:r w:rsidR="003F62DF" w:rsidRPr="000F1368">
        <w:rPr>
          <w:rFonts w:ascii="Calibri" w:eastAsia="Calibri" w:hAnsi="Calibri" w:cs="Calibri"/>
          <w:color w:val="000000" w:themeColor="text1"/>
          <w:sz w:val="24"/>
          <w:szCs w:val="24"/>
        </w:rPr>
        <w:t xml:space="preserve">antes del </w:t>
      </w:r>
      <w:r w:rsidR="00B044DA">
        <w:rPr>
          <w:rFonts w:ascii="Calibri" w:eastAsia="Calibri" w:hAnsi="Calibri" w:cs="Calibri"/>
          <w:color w:val="000000" w:themeColor="text1"/>
          <w:sz w:val="24"/>
          <w:szCs w:val="24"/>
        </w:rPr>
        <w:t>16 de agosto</w:t>
      </w:r>
      <w:r w:rsidR="00EC1101" w:rsidRPr="000F1368">
        <w:rPr>
          <w:rFonts w:ascii="Calibri" w:eastAsia="Calibri" w:hAnsi="Calibri" w:cs="Calibri"/>
          <w:color w:val="000000" w:themeColor="text1"/>
          <w:sz w:val="24"/>
          <w:szCs w:val="24"/>
        </w:rPr>
        <w:t xml:space="preserve"> de 201</w:t>
      </w:r>
      <w:r w:rsidR="00E7773A" w:rsidRPr="000F1368">
        <w:rPr>
          <w:rFonts w:ascii="Calibri" w:eastAsia="Calibri" w:hAnsi="Calibri" w:cs="Calibri"/>
          <w:color w:val="000000" w:themeColor="text1"/>
          <w:sz w:val="24"/>
          <w:szCs w:val="24"/>
        </w:rPr>
        <w:t>5</w:t>
      </w:r>
      <w:r w:rsidR="00EC1101" w:rsidRPr="000F1368">
        <w:rPr>
          <w:rFonts w:ascii="Calibri" w:eastAsia="Calibri" w:hAnsi="Calibri" w:cs="Calibri"/>
          <w:color w:val="000000" w:themeColor="text1"/>
          <w:sz w:val="24"/>
          <w:szCs w:val="24"/>
        </w:rPr>
        <w:t xml:space="preserve">. </w:t>
      </w:r>
    </w:p>
    <w:p w:rsidR="00953DB5" w:rsidRPr="000F1368" w:rsidRDefault="00953DB5" w:rsidP="008852FC">
      <w:pPr>
        <w:spacing w:after="0" w:line="240" w:lineRule="auto"/>
        <w:jc w:val="both"/>
        <w:rPr>
          <w:rFonts w:ascii="Calibri" w:eastAsia="Calibri" w:hAnsi="Calibri" w:cs="Calibri"/>
          <w:color w:val="000000" w:themeColor="text1"/>
          <w:sz w:val="24"/>
          <w:szCs w:val="24"/>
        </w:rPr>
      </w:pPr>
    </w:p>
    <w:p w:rsidR="009D4B65" w:rsidRPr="000F1368" w:rsidRDefault="00B0405D" w:rsidP="008852FC">
      <w:pPr>
        <w:spacing w:after="0" w:line="240" w:lineRule="auto"/>
        <w:jc w:val="both"/>
        <w:rPr>
          <w:rFonts w:ascii="Calibri" w:eastAsia="Calibri" w:hAnsi="Calibri" w:cs="Calibri"/>
          <w:color w:val="000000" w:themeColor="text1"/>
          <w:sz w:val="24"/>
          <w:szCs w:val="24"/>
        </w:rPr>
      </w:pPr>
      <w:r w:rsidRPr="000F1368">
        <w:rPr>
          <w:rFonts w:ascii="Calibri" w:eastAsia="Calibri" w:hAnsi="Calibri" w:cs="Calibri"/>
          <w:color w:val="000000" w:themeColor="text1"/>
          <w:sz w:val="24"/>
          <w:szCs w:val="24"/>
        </w:rPr>
        <w:t xml:space="preserve">En el proceso de selección se </w:t>
      </w:r>
      <w:r w:rsidR="002F6106" w:rsidRPr="000F1368">
        <w:rPr>
          <w:rFonts w:ascii="Calibri" w:eastAsia="Calibri" w:hAnsi="Calibri" w:cs="Calibri"/>
          <w:color w:val="000000" w:themeColor="text1"/>
          <w:sz w:val="24"/>
          <w:szCs w:val="24"/>
        </w:rPr>
        <w:t xml:space="preserve">valorará </w:t>
      </w:r>
      <w:r w:rsidR="009D4B65" w:rsidRPr="000F1368">
        <w:rPr>
          <w:rFonts w:ascii="Calibri" w:eastAsia="Calibri" w:hAnsi="Calibri" w:cs="Calibri"/>
          <w:color w:val="000000" w:themeColor="text1"/>
          <w:sz w:val="24"/>
          <w:szCs w:val="24"/>
        </w:rPr>
        <w:t>tanto</w:t>
      </w:r>
      <w:r w:rsidR="002F357C" w:rsidRPr="000F1368">
        <w:rPr>
          <w:rFonts w:ascii="Calibri" w:eastAsia="Calibri" w:hAnsi="Calibri" w:cs="Calibri"/>
          <w:color w:val="000000" w:themeColor="text1"/>
          <w:sz w:val="24"/>
          <w:szCs w:val="24"/>
        </w:rPr>
        <w:t xml:space="preserve"> </w:t>
      </w:r>
      <w:r w:rsidRPr="000F1368">
        <w:rPr>
          <w:rFonts w:ascii="Calibri" w:eastAsia="Calibri" w:hAnsi="Calibri" w:cs="Calibri"/>
          <w:color w:val="000000" w:themeColor="text1"/>
          <w:sz w:val="24"/>
          <w:szCs w:val="24"/>
        </w:rPr>
        <w:t xml:space="preserve">el perfil </w:t>
      </w:r>
      <w:r w:rsidR="009D4B65" w:rsidRPr="000F1368">
        <w:rPr>
          <w:rFonts w:ascii="Calibri" w:eastAsia="Calibri" w:hAnsi="Calibri" w:cs="Calibri"/>
          <w:color w:val="000000" w:themeColor="text1"/>
          <w:sz w:val="24"/>
          <w:szCs w:val="24"/>
        </w:rPr>
        <w:t>académic</w:t>
      </w:r>
      <w:r w:rsidRPr="000F1368">
        <w:rPr>
          <w:rFonts w:ascii="Calibri" w:eastAsia="Calibri" w:hAnsi="Calibri" w:cs="Calibri"/>
          <w:color w:val="000000" w:themeColor="text1"/>
          <w:sz w:val="24"/>
          <w:szCs w:val="24"/>
        </w:rPr>
        <w:t xml:space="preserve">o de los candidatos </w:t>
      </w:r>
      <w:r w:rsidR="009D4B65" w:rsidRPr="000F1368">
        <w:rPr>
          <w:rFonts w:ascii="Calibri" w:eastAsia="Calibri" w:hAnsi="Calibri" w:cs="Calibri"/>
          <w:color w:val="000000" w:themeColor="text1"/>
          <w:sz w:val="24"/>
          <w:szCs w:val="24"/>
        </w:rPr>
        <w:t>(buen expediente</w:t>
      </w:r>
      <w:r w:rsidR="00446143" w:rsidRPr="000F1368">
        <w:rPr>
          <w:rFonts w:ascii="Calibri" w:eastAsia="Calibri" w:hAnsi="Calibri" w:cs="Calibri"/>
          <w:color w:val="000000" w:themeColor="text1"/>
          <w:sz w:val="24"/>
          <w:szCs w:val="24"/>
        </w:rPr>
        <w:t xml:space="preserve"> y</w:t>
      </w:r>
      <w:r w:rsidR="009D4B65" w:rsidRPr="000F1368">
        <w:rPr>
          <w:rFonts w:ascii="Calibri" w:eastAsia="Calibri" w:hAnsi="Calibri" w:cs="Calibri"/>
          <w:color w:val="000000" w:themeColor="text1"/>
          <w:sz w:val="24"/>
          <w:szCs w:val="24"/>
        </w:rPr>
        <w:t xml:space="preserve"> alto nivel de inglés </w:t>
      </w:r>
      <w:r w:rsidR="00446143" w:rsidRPr="000F1368">
        <w:rPr>
          <w:rFonts w:ascii="Calibri" w:eastAsia="Calibri" w:hAnsi="Calibri" w:cs="Calibri"/>
          <w:color w:val="000000" w:themeColor="text1"/>
          <w:sz w:val="24"/>
          <w:szCs w:val="24"/>
        </w:rPr>
        <w:t>u</w:t>
      </w:r>
      <w:r w:rsidR="009D4B65" w:rsidRPr="000F1368">
        <w:rPr>
          <w:rFonts w:ascii="Calibri" w:eastAsia="Calibri" w:hAnsi="Calibri" w:cs="Calibri"/>
          <w:color w:val="000000" w:themeColor="text1"/>
          <w:sz w:val="24"/>
          <w:szCs w:val="24"/>
        </w:rPr>
        <w:t xml:space="preserve"> otros idiomas)</w:t>
      </w:r>
      <w:r w:rsidR="002F357C" w:rsidRPr="000F1368">
        <w:rPr>
          <w:rFonts w:ascii="Calibri" w:eastAsia="Calibri" w:hAnsi="Calibri" w:cs="Calibri"/>
          <w:color w:val="000000" w:themeColor="text1"/>
          <w:sz w:val="24"/>
          <w:szCs w:val="24"/>
        </w:rPr>
        <w:t>,</w:t>
      </w:r>
      <w:r w:rsidR="009D4B65" w:rsidRPr="000F1368">
        <w:rPr>
          <w:rFonts w:ascii="Calibri" w:eastAsia="Calibri" w:hAnsi="Calibri" w:cs="Calibri"/>
          <w:color w:val="000000" w:themeColor="text1"/>
          <w:sz w:val="24"/>
          <w:szCs w:val="24"/>
        </w:rPr>
        <w:t xml:space="preserve"> como </w:t>
      </w:r>
      <w:r w:rsidRPr="000F1368">
        <w:rPr>
          <w:rFonts w:ascii="Calibri" w:eastAsia="Calibri" w:hAnsi="Calibri" w:cs="Calibri"/>
          <w:color w:val="000000" w:themeColor="text1"/>
          <w:sz w:val="24"/>
          <w:szCs w:val="24"/>
        </w:rPr>
        <w:t xml:space="preserve">el competencial </w:t>
      </w:r>
      <w:r w:rsidR="009D4B65" w:rsidRPr="000F1368">
        <w:rPr>
          <w:rFonts w:ascii="Calibri" w:eastAsia="Calibri" w:hAnsi="Calibri" w:cs="Calibri"/>
          <w:color w:val="000000" w:themeColor="text1"/>
          <w:sz w:val="24"/>
          <w:szCs w:val="24"/>
        </w:rPr>
        <w:t xml:space="preserve">(proactividad, </w:t>
      </w:r>
      <w:r w:rsidR="002F357C" w:rsidRPr="000F1368">
        <w:rPr>
          <w:rFonts w:ascii="Calibri" w:eastAsia="Calibri" w:hAnsi="Calibri" w:cs="Calibri"/>
          <w:color w:val="000000" w:themeColor="text1"/>
          <w:sz w:val="24"/>
          <w:szCs w:val="24"/>
        </w:rPr>
        <w:t xml:space="preserve">inquietud, </w:t>
      </w:r>
      <w:r w:rsidR="009D4B65" w:rsidRPr="000F1368">
        <w:rPr>
          <w:rFonts w:ascii="Calibri" w:eastAsia="Calibri" w:hAnsi="Calibri" w:cs="Calibri"/>
          <w:color w:val="000000" w:themeColor="text1"/>
          <w:sz w:val="24"/>
          <w:szCs w:val="24"/>
        </w:rPr>
        <w:t>capacidad de comunicación</w:t>
      </w:r>
      <w:r w:rsidR="002F357C" w:rsidRPr="000F1368">
        <w:rPr>
          <w:rFonts w:ascii="Calibri" w:eastAsia="Calibri" w:hAnsi="Calibri" w:cs="Calibri"/>
          <w:color w:val="000000" w:themeColor="text1"/>
          <w:sz w:val="24"/>
          <w:szCs w:val="24"/>
        </w:rPr>
        <w:t xml:space="preserve"> y de </w:t>
      </w:r>
      <w:r w:rsidR="009D4B65" w:rsidRPr="000F1368">
        <w:rPr>
          <w:rFonts w:ascii="Calibri" w:eastAsia="Calibri" w:hAnsi="Calibri" w:cs="Calibri"/>
          <w:color w:val="000000" w:themeColor="text1"/>
          <w:sz w:val="24"/>
          <w:szCs w:val="24"/>
        </w:rPr>
        <w:t xml:space="preserve">adaptación, responsabilidad e interés en la movilidad). </w:t>
      </w:r>
    </w:p>
    <w:p w:rsidR="00363217" w:rsidRPr="000F1368" w:rsidRDefault="00363217" w:rsidP="008852FC">
      <w:pPr>
        <w:spacing w:after="0" w:line="240" w:lineRule="auto"/>
        <w:jc w:val="both"/>
        <w:rPr>
          <w:rFonts w:ascii="Calibri" w:eastAsia="Calibri" w:hAnsi="Calibri" w:cs="Calibri"/>
          <w:color w:val="000000" w:themeColor="text1"/>
          <w:sz w:val="24"/>
          <w:szCs w:val="24"/>
        </w:rPr>
      </w:pPr>
    </w:p>
    <w:p w:rsidR="00B0405D" w:rsidRPr="000F1368" w:rsidRDefault="009D4B65" w:rsidP="008852FC">
      <w:pPr>
        <w:spacing w:after="0" w:line="240" w:lineRule="auto"/>
        <w:jc w:val="both"/>
        <w:rPr>
          <w:rFonts w:ascii="Calibri" w:eastAsia="Calibri" w:hAnsi="Calibri" w:cs="Calibri"/>
          <w:color w:val="000000" w:themeColor="text1"/>
          <w:sz w:val="24"/>
          <w:szCs w:val="24"/>
        </w:rPr>
      </w:pPr>
      <w:r w:rsidRPr="00811FEA">
        <w:rPr>
          <w:rFonts w:ascii="Calibri" w:eastAsia="Calibri" w:hAnsi="Calibri" w:cs="Calibri"/>
          <w:color w:val="000000" w:themeColor="text1"/>
          <w:sz w:val="24"/>
          <w:szCs w:val="24"/>
        </w:rPr>
        <w:t xml:space="preserve">Los </w:t>
      </w:r>
      <w:r w:rsidR="00DF0ADD" w:rsidRPr="00811FEA">
        <w:rPr>
          <w:rFonts w:ascii="Calibri" w:eastAsia="Calibri" w:hAnsi="Calibri" w:cs="Calibri"/>
          <w:color w:val="000000" w:themeColor="text1"/>
          <w:sz w:val="24"/>
          <w:szCs w:val="24"/>
        </w:rPr>
        <w:t xml:space="preserve">candidatos </w:t>
      </w:r>
      <w:r w:rsidR="00B0405D" w:rsidRPr="00811FEA">
        <w:rPr>
          <w:rFonts w:ascii="Calibri" w:eastAsia="Calibri" w:hAnsi="Calibri" w:cs="Calibri"/>
          <w:color w:val="000000" w:themeColor="text1"/>
          <w:sz w:val="24"/>
          <w:szCs w:val="24"/>
        </w:rPr>
        <w:t xml:space="preserve">seleccionados se incorporarán a sus prácticas en Cintra en </w:t>
      </w:r>
      <w:r w:rsidRPr="00811FEA">
        <w:rPr>
          <w:rFonts w:ascii="Calibri" w:eastAsia="Calibri" w:hAnsi="Calibri" w:cs="Calibri"/>
          <w:color w:val="000000" w:themeColor="text1"/>
          <w:sz w:val="24"/>
          <w:szCs w:val="24"/>
        </w:rPr>
        <w:t xml:space="preserve">noviembre </w:t>
      </w:r>
      <w:r w:rsidR="00446143" w:rsidRPr="00811FEA">
        <w:rPr>
          <w:rFonts w:ascii="Calibri" w:eastAsia="Calibri" w:hAnsi="Calibri" w:cs="Calibri"/>
          <w:color w:val="000000" w:themeColor="text1"/>
          <w:sz w:val="24"/>
          <w:szCs w:val="24"/>
        </w:rPr>
        <w:t>de</w:t>
      </w:r>
      <w:r w:rsidR="00446143" w:rsidRPr="000F1368">
        <w:rPr>
          <w:rFonts w:ascii="Calibri" w:eastAsia="Calibri" w:hAnsi="Calibri" w:cs="Calibri"/>
          <w:color w:val="000000" w:themeColor="text1"/>
          <w:sz w:val="24"/>
          <w:szCs w:val="24"/>
        </w:rPr>
        <w:t xml:space="preserve"> 201</w:t>
      </w:r>
      <w:r w:rsidR="00E7773A" w:rsidRPr="000F1368">
        <w:rPr>
          <w:rFonts w:ascii="Calibri" w:eastAsia="Calibri" w:hAnsi="Calibri" w:cs="Calibri"/>
          <w:color w:val="000000" w:themeColor="text1"/>
          <w:sz w:val="24"/>
          <w:szCs w:val="24"/>
        </w:rPr>
        <w:t>5</w:t>
      </w:r>
      <w:r w:rsidR="00B0405D" w:rsidRPr="000F1368">
        <w:rPr>
          <w:rFonts w:ascii="Calibri" w:eastAsia="Calibri" w:hAnsi="Calibri" w:cs="Calibri"/>
          <w:color w:val="000000" w:themeColor="text1"/>
          <w:sz w:val="24"/>
          <w:szCs w:val="24"/>
        </w:rPr>
        <w:t>.</w:t>
      </w:r>
    </w:p>
    <w:p w:rsidR="008852FC" w:rsidRPr="000F1368" w:rsidRDefault="008852FC" w:rsidP="008852FC">
      <w:pPr>
        <w:spacing w:after="0" w:line="240" w:lineRule="auto"/>
        <w:jc w:val="both"/>
        <w:rPr>
          <w:rFonts w:ascii="Calibri" w:eastAsia="Calibri" w:hAnsi="Calibri" w:cs="Calibri"/>
          <w:color w:val="000000" w:themeColor="text1"/>
          <w:sz w:val="24"/>
          <w:szCs w:val="24"/>
        </w:rPr>
      </w:pPr>
    </w:p>
    <w:p w:rsidR="00BC08B8" w:rsidRPr="000F1368" w:rsidRDefault="009D4B65" w:rsidP="00363217">
      <w:pPr>
        <w:spacing w:after="0" w:line="240" w:lineRule="auto"/>
        <w:jc w:val="both"/>
        <w:rPr>
          <w:rFonts w:ascii="Calibri" w:eastAsia="Calibri" w:hAnsi="Calibri" w:cs="Calibri"/>
          <w:color w:val="000000" w:themeColor="text1"/>
          <w:sz w:val="24"/>
          <w:szCs w:val="24"/>
        </w:rPr>
      </w:pPr>
      <w:r w:rsidRPr="000F1368">
        <w:rPr>
          <w:rFonts w:ascii="Calibri" w:eastAsia="Calibri" w:hAnsi="Calibri" w:cs="Calibri"/>
          <w:color w:val="000000" w:themeColor="text1"/>
          <w:sz w:val="24"/>
          <w:szCs w:val="24"/>
        </w:rPr>
        <w:t>En resumen: un año de prácticas</w:t>
      </w:r>
      <w:r w:rsidR="00953DB5" w:rsidRPr="000F1368">
        <w:rPr>
          <w:rFonts w:ascii="Calibri" w:eastAsia="Calibri" w:hAnsi="Calibri" w:cs="Calibri"/>
          <w:color w:val="000000" w:themeColor="text1"/>
          <w:sz w:val="24"/>
          <w:szCs w:val="24"/>
        </w:rPr>
        <w:t xml:space="preserve"> en </w:t>
      </w:r>
      <w:r w:rsidRPr="000F1368">
        <w:rPr>
          <w:rFonts w:ascii="Calibri" w:eastAsia="Calibri" w:hAnsi="Calibri" w:cs="Calibri"/>
          <w:color w:val="000000" w:themeColor="text1"/>
          <w:sz w:val="24"/>
          <w:szCs w:val="24"/>
        </w:rPr>
        <w:t xml:space="preserve">dos países, compañeros de diferentes nacionalidades y una formación internacional para toda la vida. </w:t>
      </w:r>
    </w:p>
    <w:p w:rsidR="002A3013" w:rsidRPr="000F1368" w:rsidRDefault="002A3013" w:rsidP="00363217">
      <w:pPr>
        <w:spacing w:after="0" w:line="240" w:lineRule="auto"/>
        <w:jc w:val="both"/>
        <w:rPr>
          <w:rFonts w:ascii="Calibri" w:eastAsia="Calibri" w:hAnsi="Calibri" w:cs="Calibri"/>
          <w:color w:val="000000" w:themeColor="text1"/>
          <w:sz w:val="24"/>
          <w:szCs w:val="24"/>
        </w:rPr>
      </w:pPr>
    </w:p>
    <w:p w:rsidR="002A3013" w:rsidRPr="000F1368" w:rsidRDefault="002A3013" w:rsidP="002A3013">
      <w:pPr>
        <w:spacing w:after="0" w:line="240" w:lineRule="auto"/>
        <w:jc w:val="center"/>
        <w:rPr>
          <w:rFonts w:ascii="Calibri" w:eastAsia="Calibri" w:hAnsi="Calibri" w:cs="Calibri"/>
          <w:b/>
          <w:color w:val="000000" w:themeColor="text1"/>
        </w:rPr>
      </w:pPr>
      <w:r w:rsidRPr="000F1368">
        <w:rPr>
          <w:rFonts w:ascii="Calibri" w:eastAsia="Calibri" w:hAnsi="Calibri" w:cs="Calibri"/>
          <w:b/>
          <w:color w:val="000000" w:themeColor="text1"/>
        </w:rPr>
        <w:t>Más información:</w:t>
      </w:r>
    </w:p>
    <w:p w:rsidR="002A3013" w:rsidRPr="000F1368" w:rsidRDefault="002A3013" w:rsidP="002A3013">
      <w:pPr>
        <w:spacing w:after="0" w:line="240" w:lineRule="auto"/>
        <w:jc w:val="center"/>
        <w:rPr>
          <w:rFonts w:ascii="Calibri" w:eastAsia="Calibri" w:hAnsi="Calibri" w:cs="Calibri"/>
          <w:color w:val="000000" w:themeColor="text1"/>
        </w:rPr>
      </w:pPr>
      <w:r w:rsidRPr="000F1368">
        <w:rPr>
          <w:rFonts w:ascii="Calibri" w:eastAsia="Calibri" w:hAnsi="Calibri" w:cs="Calibri"/>
          <w:color w:val="000000" w:themeColor="text1"/>
        </w:rPr>
        <w:t>Dpto. Expansión y Desarrollo, Fundación Universidad-Empresa</w:t>
      </w:r>
    </w:p>
    <w:p w:rsidR="002A3013" w:rsidRPr="000F1368" w:rsidRDefault="00823AA3" w:rsidP="002A3013">
      <w:pPr>
        <w:spacing w:after="0" w:line="240" w:lineRule="auto"/>
        <w:jc w:val="center"/>
        <w:rPr>
          <w:rFonts w:ascii="Calibri" w:eastAsia="Calibri" w:hAnsi="Calibri" w:cs="Calibri"/>
          <w:color w:val="000000" w:themeColor="text1"/>
          <w:lang w:val="pt-PT"/>
        </w:rPr>
      </w:pPr>
      <w:hyperlink r:id="rId10" w:history="1">
        <w:r w:rsidR="002A3013" w:rsidRPr="000F1368">
          <w:rPr>
            <w:rStyle w:val="Hipervnculo"/>
            <w:rFonts w:ascii="Calibri" w:eastAsia="Calibri" w:hAnsi="Calibri" w:cs="Calibri"/>
            <w:color w:val="000000" w:themeColor="text1"/>
            <w:lang w:val="pt-PT"/>
          </w:rPr>
          <w:t>cintra@fue.es</w:t>
        </w:r>
      </w:hyperlink>
      <w:r w:rsidR="002A3013" w:rsidRPr="000F1368">
        <w:rPr>
          <w:rFonts w:ascii="Calibri" w:eastAsia="Calibri" w:hAnsi="Calibri" w:cs="Calibri"/>
          <w:color w:val="000000" w:themeColor="text1"/>
          <w:lang w:val="pt-PT"/>
        </w:rPr>
        <w:t xml:space="preserve"> </w:t>
      </w:r>
    </w:p>
    <w:p w:rsidR="00015210" w:rsidRPr="000F1368" w:rsidRDefault="00015210" w:rsidP="00015210">
      <w:pPr>
        <w:jc w:val="center"/>
        <w:rPr>
          <w:rFonts w:ascii="Calibri" w:eastAsia="Calibri" w:hAnsi="Calibri" w:cs="Calibri"/>
          <w:color w:val="000000" w:themeColor="text1"/>
          <w:lang w:val="pt-PT"/>
        </w:rPr>
      </w:pPr>
      <w:r w:rsidRPr="000F1368">
        <w:rPr>
          <w:color w:val="000000" w:themeColor="text1"/>
          <w:lang w:val="pt-PT"/>
        </w:rPr>
        <w:t>#livingCintra - #livingFUE</w:t>
      </w:r>
    </w:p>
    <w:p w:rsidR="002A3013" w:rsidRPr="000F1368" w:rsidRDefault="002A3013" w:rsidP="002A3013">
      <w:pPr>
        <w:spacing w:after="0" w:line="240" w:lineRule="auto"/>
        <w:jc w:val="center"/>
        <w:rPr>
          <w:rFonts w:ascii="Calibri" w:eastAsia="Calibri" w:hAnsi="Calibri" w:cs="Calibri"/>
          <w:color w:val="000000" w:themeColor="text1"/>
          <w:lang w:val="pt-PT"/>
        </w:rPr>
      </w:pPr>
      <w:r w:rsidRPr="000F1368">
        <w:rPr>
          <w:rFonts w:ascii="Calibri" w:eastAsia="Calibri" w:hAnsi="Calibri" w:cs="Calibri"/>
          <w:color w:val="000000" w:themeColor="text1"/>
          <w:lang w:val="pt-PT"/>
        </w:rPr>
        <w:t>Mercedes Jiménez (</w:t>
      </w:r>
      <w:hyperlink r:id="rId11" w:history="1"/>
      <w:r w:rsidRPr="000F1368">
        <w:rPr>
          <w:rFonts w:ascii="Calibri" w:eastAsia="Calibri" w:hAnsi="Calibri" w:cs="Calibri"/>
          <w:color w:val="000000" w:themeColor="text1"/>
          <w:lang w:val="pt-PT"/>
        </w:rPr>
        <w:t xml:space="preserve">91 548 98 62) – Marta Ramiro (91 549 98 84) – </w:t>
      </w:r>
      <w:r w:rsidR="00B044DA">
        <w:rPr>
          <w:rFonts w:ascii="Calibri" w:eastAsia="Calibri" w:hAnsi="Calibri" w:cs="Calibri"/>
          <w:color w:val="000000" w:themeColor="text1"/>
          <w:lang w:val="pt-PT"/>
        </w:rPr>
        <w:t>Nazaret Dorado</w:t>
      </w:r>
      <w:r w:rsidRPr="000F1368">
        <w:rPr>
          <w:rFonts w:ascii="Calibri" w:eastAsia="Calibri" w:hAnsi="Calibri" w:cs="Calibri"/>
          <w:color w:val="000000" w:themeColor="text1"/>
          <w:lang w:val="pt-PT"/>
        </w:rPr>
        <w:t xml:space="preserve"> (91 548 99 92)</w:t>
      </w:r>
    </w:p>
    <w:p w:rsidR="002A3013" w:rsidRPr="000F1368" w:rsidRDefault="002A3013" w:rsidP="002A3013">
      <w:pPr>
        <w:jc w:val="center"/>
        <w:rPr>
          <w:color w:val="000000" w:themeColor="text1"/>
          <w:lang w:val="pt-PT"/>
        </w:rPr>
      </w:pPr>
    </w:p>
    <w:p w:rsidR="00BA422E" w:rsidRPr="000F1368" w:rsidRDefault="00BA422E" w:rsidP="00BC08B8">
      <w:pPr>
        <w:spacing w:after="0" w:line="240" w:lineRule="auto"/>
        <w:jc w:val="both"/>
        <w:rPr>
          <w:rFonts w:ascii="Calibri" w:eastAsia="Calibri" w:hAnsi="Calibri" w:cs="Calibri"/>
          <w:b/>
          <w:color w:val="000000" w:themeColor="text1"/>
          <w:sz w:val="24"/>
          <w:szCs w:val="24"/>
          <w:lang w:val="pt-PT"/>
        </w:rPr>
      </w:pPr>
    </w:p>
    <w:p w:rsidR="00363217" w:rsidRPr="000F1368" w:rsidRDefault="00363217" w:rsidP="00363217">
      <w:pPr>
        <w:tabs>
          <w:tab w:val="left" w:pos="0"/>
        </w:tabs>
        <w:jc w:val="both"/>
        <w:rPr>
          <w:rFonts w:ascii="Calibri" w:hAnsi="Calibri" w:cs="Calibri"/>
          <w:b/>
          <w:color w:val="000000" w:themeColor="text1"/>
          <w:u w:val="single"/>
        </w:rPr>
      </w:pPr>
      <w:r w:rsidRPr="000F1368">
        <w:rPr>
          <w:rFonts w:ascii="Calibri" w:hAnsi="Calibri" w:cs="Calibri"/>
          <w:b/>
          <w:color w:val="000000" w:themeColor="text1"/>
          <w:u w:val="single"/>
        </w:rPr>
        <w:t>INFORMACIÓN DE CONTEXTO:</w:t>
      </w:r>
    </w:p>
    <w:p w:rsidR="00BC08B8" w:rsidRPr="000F1368" w:rsidRDefault="00A40B67" w:rsidP="00BC08B8">
      <w:pPr>
        <w:spacing w:after="0" w:line="240" w:lineRule="auto"/>
        <w:jc w:val="both"/>
        <w:rPr>
          <w:rFonts w:ascii="Calibri" w:eastAsia="Calibri" w:hAnsi="Calibri" w:cs="Calibri"/>
          <w:i/>
          <w:color w:val="000000" w:themeColor="text1"/>
        </w:rPr>
      </w:pPr>
      <w:r w:rsidRPr="000F1368">
        <w:rPr>
          <w:b/>
          <w:bCs/>
          <w:i/>
          <w:iCs/>
          <w:color w:val="000000" w:themeColor="text1"/>
          <w:u w:val="single"/>
        </w:rPr>
        <w:t>Cintra Infraestructuras, filial de Ferrovial</w:t>
      </w:r>
      <w:r w:rsidRPr="000F1368">
        <w:rPr>
          <w:i/>
          <w:iCs/>
          <w:color w:val="000000" w:themeColor="text1"/>
        </w:rPr>
        <w:t xml:space="preserve"> es uno de los principales líderes en la promoción privada de infraestructuras de transporte en el mundo, tanto por número de proyectos como por volumen de inversión. Con una inversión total gestionada de 20.000 millones de euros, está presente en Canadá, Estados Unidos, España, Irlanda, Reino Unido, Portugal, Grecia, Colombia y Australia. Actualmente gestiona una cartera de </w:t>
      </w:r>
      <w:r w:rsidR="00F04E6A" w:rsidRPr="000F1368">
        <w:rPr>
          <w:i/>
          <w:iCs/>
          <w:color w:val="000000" w:themeColor="text1"/>
        </w:rPr>
        <w:t xml:space="preserve">26 </w:t>
      </w:r>
      <w:r w:rsidRPr="000F1368">
        <w:rPr>
          <w:i/>
          <w:iCs/>
          <w:color w:val="000000" w:themeColor="text1"/>
        </w:rPr>
        <w:t xml:space="preserve">concesiones, que suman cerca de 2.000 kilómetros. Entre estos activos destacan la autopista 407 </w:t>
      </w:r>
      <w:r w:rsidR="00CA7633" w:rsidRPr="000F1368">
        <w:rPr>
          <w:i/>
          <w:iCs/>
          <w:color w:val="000000" w:themeColor="text1"/>
        </w:rPr>
        <w:t>ETR, en Canadá; NTE</w:t>
      </w:r>
      <w:r w:rsidRPr="000F1368">
        <w:rPr>
          <w:i/>
          <w:iCs/>
          <w:color w:val="000000" w:themeColor="text1"/>
        </w:rPr>
        <w:t>, en Estados Unidos, y Ausol, en España</w:t>
      </w:r>
    </w:p>
    <w:p w:rsidR="00A40B67" w:rsidRPr="000F1368" w:rsidRDefault="00A40B67" w:rsidP="00BC08B8">
      <w:pPr>
        <w:spacing w:after="0" w:line="240" w:lineRule="auto"/>
        <w:jc w:val="both"/>
        <w:rPr>
          <w:rFonts w:ascii="Calibri" w:eastAsia="Calibri" w:hAnsi="Calibri" w:cs="Calibri"/>
          <w:i/>
          <w:color w:val="000000" w:themeColor="text1"/>
        </w:rPr>
      </w:pPr>
    </w:p>
    <w:p w:rsidR="00BC08B8" w:rsidRPr="000F1368" w:rsidRDefault="003F6D75" w:rsidP="00BC08B8">
      <w:pPr>
        <w:spacing w:after="0" w:line="240" w:lineRule="auto"/>
        <w:jc w:val="both"/>
        <w:rPr>
          <w:rFonts w:ascii="Calibri" w:eastAsia="Calibri" w:hAnsi="Calibri" w:cs="Calibri"/>
          <w:i/>
          <w:color w:val="000000" w:themeColor="text1"/>
        </w:rPr>
      </w:pPr>
      <w:r w:rsidRPr="000F1368">
        <w:rPr>
          <w:rFonts w:ascii="Calibri" w:eastAsia="Calibri" w:hAnsi="Calibri" w:cs="Calibri"/>
          <w:i/>
          <w:color w:val="000000" w:themeColor="text1"/>
        </w:rPr>
        <w:t xml:space="preserve">La </w:t>
      </w:r>
      <w:r w:rsidRPr="000F1368">
        <w:rPr>
          <w:rFonts w:ascii="Calibri" w:eastAsia="Calibri" w:hAnsi="Calibri" w:cs="Calibri"/>
          <w:b/>
          <w:i/>
          <w:color w:val="000000" w:themeColor="text1"/>
          <w:u w:val="single"/>
        </w:rPr>
        <w:t>Fundación Universidad-Empresa</w:t>
      </w:r>
      <w:r w:rsidRPr="000F1368">
        <w:rPr>
          <w:rFonts w:ascii="Calibri" w:eastAsia="Calibri" w:hAnsi="Calibri" w:cs="Calibri"/>
          <w:i/>
          <w:color w:val="000000" w:themeColor="text1"/>
        </w:rPr>
        <w:t xml:space="preserve"> fue creada en 1973 por la Cámara de Comercio e Industria de Madrid y las universidades madrileñas para fomentar las relaciones entre el mundo académico y el empresarial y atender los retos y oportunidades que se generan de esta relación. La Fundación cuenta entre los miembros de su Patronato con las 17 universidades con campus en la Comunidad de Madrid, además de las dos máximas organizaciones empresariales madrileñas, la propia Cámara de Comercio y la Confederación Empresarial de Madrid CEIM. </w:t>
      </w:r>
    </w:p>
    <w:p w:rsidR="00BC08B8" w:rsidRPr="000F1368" w:rsidRDefault="00BC08B8" w:rsidP="00BC08B8">
      <w:pPr>
        <w:spacing w:after="0" w:line="240" w:lineRule="auto"/>
        <w:jc w:val="both"/>
        <w:rPr>
          <w:rFonts w:ascii="Calibri" w:eastAsia="Calibri" w:hAnsi="Calibri" w:cs="Calibri"/>
          <w:i/>
          <w:color w:val="000000" w:themeColor="text1"/>
        </w:rPr>
      </w:pPr>
    </w:p>
    <w:p w:rsidR="00293597" w:rsidRPr="000F1368" w:rsidRDefault="003F6D75" w:rsidP="009D77F4">
      <w:pPr>
        <w:spacing w:after="0" w:line="240" w:lineRule="auto"/>
        <w:jc w:val="both"/>
        <w:rPr>
          <w:color w:val="000000" w:themeColor="text1"/>
        </w:rPr>
      </w:pPr>
      <w:r w:rsidRPr="000F1368">
        <w:rPr>
          <w:rFonts w:ascii="Calibri" w:eastAsia="Calibri" w:hAnsi="Calibri" w:cs="Calibri"/>
          <w:i/>
          <w:color w:val="000000" w:themeColor="text1"/>
        </w:rPr>
        <w:t xml:space="preserve">En la actualidad, la actividad de la Fundación se centra en cuatro áreas fundamentales: la </w:t>
      </w:r>
      <w:r w:rsidRPr="000F1368">
        <w:rPr>
          <w:rFonts w:ascii="Calibri" w:eastAsia="Calibri" w:hAnsi="Calibri" w:cs="Calibri"/>
          <w:b/>
          <w:i/>
          <w:color w:val="000000" w:themeColor="text1"/>
        </w:rPr>
        <w:t>formación</w:t>
      </w:r>
      <w:r w:rsidRPr="000F1368">
        <w:rPr>
          <w:rFonts w:ascii="Calibri" w:eastAsia="Calibri" w:hAnsi="Calibri" w:cs="Calibri"/>
          <w:i/>
          <w:color w:val="000000" w:themeColor="text1"/>
        </w:rPr>
        <w:t xml:space="preserve"> en diferentes campos de interés empresaria; el </w:t>
      </w:r>
      <w:r w:rsidRPr="000F1368">
        <w:rPr>
          <w:rFonts w:ascii="Calibri" w:eastAsia="Calibri" w:hAnsi="Calibri" w:cs="Calibri"/>
          <w:b/>
          <w:i/>
          <w:color w:val="000000" w:themeColor="text1"/>
        </w:rPr>
        <w:t>empleo</w:t>
      </w:r>
      <w:r w:rsidRPr="000F1368">
        <w:rPr>
          <w:rFonts w:ascii="Calibri" w:eastAsia="Calibri" w:hAnsi="Calibri" w:cs="Calibri"/>
          <w:i/>
          <w:color w:val="000000" w:themeColor="text1"/>
        </w:rPr>
        <w:t xml:space="preserve">, incorporando anualmente a más de 4.000 estudiantes universitarios y recién titulados en más de 500 empresas, instituciones y organismos; la </w:t>
      </w:r>
      <w:r w:rsidRPr="000F1368">
        <w:rPr>
          <w:rFonts w:ascii="Calibri" w:eastAsia="Calibri" w:hAnsi="Calibri" w:cs="Calibri"/>
          <w:b/>
          <w:i/>
          <w:color w:val="000000" w:themeColor="text1"/>
        </w:rPr>
        <w:t>innovación</w:t>
      </w:r>
      <w:r w:rsidRPr="000F1368">
        <w:rPr>
          <w:rFonts w:ascii="Calibri" w:eastAsia="Calibri" w:hAnsi="Calibri" w:cs="Calibri"/>
          <w:i/>
          <w:color w:val="000000" w:themeColor="text1"/>
        </w:rPr>
        <w:t xml:space="preserve">, con acciones relacionadas con la gestión de contratos de investigación universidad-empresa, el asesoramiento en I+D+i y la inserción profesional de doctores, doctorandos y tecnólogos en empresas, y el </w:t>
      </w:r>
      <w:r w:rsidRPr="000F1368">
        <w:rPr>
          <w:rFonts w:ascii="Calibri" w:eastAsia="Calibri" w:hAnsi="Calibri" w:cs="Calibri"/>
          <w:b/>
          <w:i/>
          <w:color w:val="000000" w:themeColor="text1"/>
        </w:rPr>
        <w:t>emprendimiento</w:t>
      </w:r>
      <w:r w:rsidRPr="000F1368">
        <w:rPr>
          <w:rFonts w:ascii="Calibri" w:eastAsia="Calibri" w:hAnsi="Calibri" w:cs="Calibri"/>
          <w:i/>
          <w:color w:val="000000" w:themeColor="text1"/>
        </w:rPr>
        <w:t xml:space="preserve"> realizando actividades de sensibilización, orientación, asesoría y apoyo para la preparación de planes de empresa y puesta en marcha de iniciativas empresariales. </w:t>
      </w:r>
    </w:p>
    <w:p w:rsidR="00293597" w:rsidRPr="000F1368" w:rsidRDefault="00293597" w:rsidP="00363217">
      <w:pPr>
        <w:spacing w:after="0" w:line="240" w:lineRule="auto"/>
        <w:jc w:val="center"/>
        <w:rPr>
          <w:rFonts w:ascii="Calibri" w:eastAsia="Calibri" w:hAnsi="Calibri" w:cs="Calibri"/>
          <w:color w:val="000000" w:themeColor="text1"/>
          <w:sz w:val="24"/>
          <w:szCs w:val="24"/>
        </w:rPr>
      </w:pPr>
    </w:p>
    <w:sectPr w:rsidR="00293597" w:rsidRPr="000F1368" w:rsidSect="0026154F">
      <w:headerReference w:type="default" r:id="rId12"/>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A3" w:rsidRDefault="00823AA3" w:rsidP="008151BE">
      <w:pPr>
        <w:spacing w:after="0" w:line="240" w:lineRule="auto"/>
      </w:pPr>
      <w:r>
        <w:separator/>
      </w:r>
    </w:p>
  </w:endnote>
  <w:endnote w:type="continuationSeparator" w:id="0">
    <w:p w:rsidR="00823AA3" w:rsidRDefault="00823AA3" w:rsidP="0081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A3" w:rsidRDefault="00823AA3" w:rsidP="008151BE">
      <w:pPr>
        <w:spacing w:after="0" w:line="240" w:lineRule="auto"/>
      </w:pPr>
      <w:r>
        <w:separator/>
      </w:r>
    </w:p>
  </w:footnote>
  <w:footnote w:type="continuationSeparator" w:id="0">
    <w:p w:rsidR="00823AA3" w:rsidRDefault="00823AA3" w:rsidP="00815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D75" w:rsidRDefault="003F6D75" w:rsidP="008151BE">
    <w:pPr>
      <w:pStyle w:val="Encabezado"/>
      <w:jc w:val="center"/>
    </w:pPr>
    <w:r w:rsidRPr="00912177">
      <w:rPr>
        <w:noProof/>
        <w:lang w:eastAsia="es-ES"/>
      </w:rPr>
      <w:drawing>
        <wp:inline distT="0" distB="0" distL="0" distR="0">
          <wp:extent cx="1676400" cy="487204"/>
          <wp:effectExtent l="19050" t="0" r="0" b="0"/>
          <wp:docPr id="10" name="Imagen 3" descr="logo-fu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fue-small"/>
                  <pic:cNvPicPr>
                    <a:picLocks noChangeAspect="1" noChangeArrowheads="1"/>
                  </pic:cNvPicPr>
                </pic:nvPicPr>
                <pic:blipFill>
                  <a:blip r:embed="rId1"/>
                  <a:srcRect/>
                  <a:stretch>
                    <a:fillRect/>
                  </a:stretch>
                </pic:blipFill>
                <pic:spPr bwMode="auto">
                  <a:xfrm>
                    <a:off x="0" y="0"/>
                    <a:ext cx="1676400" cy="487204"/>
                  </a:xfrm>
                  <a:prstGeom prst="rect">
                    <a:avLst/>
                  </a:prstGeom>
                  <a:noFill/>
                  <a:ln w="9525">
                    <a:noFill/>
                    <a:miter lim="800000"/>
                    <a:headEnd/>
                    <a:tailEnd/>
                  </a:ln>
                </pic:spPr>
              </pic:pic>
            </a:graphicData>
          </a:graphic>
        </wp:inline>
      </w:drawing>
    </w:r>
    <w:r>
      <w:t xml:space="preserve">                 </w:t>
    </w:r>
    <w:r>
      <w:rPr>
        <w:noProof/>
        <w:lang w:eastAsia="es-ES"/>
      </w:rPr>
      <w:drawing>
        <wp:inline distT="0" distB="0" distL="0" distR="0">
          <wp:extent cx="1095375" cy="1095375"/>
          <wp:effectExtent l="19050" t="0" r="9525" b="0"/>
          <wp:docPr id="1" name="Imagen 1" descr="C:\Users\MPASTO~1.UNI\AppData\Local\Temp\Rar$DIa0.191\logo challe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STO~1.UNI\AppData\Local\Temp\Rar$DIa0.191\logo challenge.jpg"/>
                  <pic:cNvPicPr>
                    <a:picLocks noChangeAspect="1" noChangeArrowheads="1"/>
                  </pic:cNvPicPr>
                </pic:nvPicPr>
                <pic:blipFill>
                  <a:blip r:embed="rId2"/>
                  <a:srcRect/>
                  <a:stretch>
                    <a:fillRect/>
                  </a:stretch>
                </pic:blipFill>
                <pic:spPr bwMode="auto">
                  <a:xfrm>
                    <a:off x="0" y="0"/>
                    <a:ext cx="1095375" cy="1095375"/>
                  </a:xfrm>
                  <a:prstGeom prst="rect">
                    <a:avLst/>
                  </a:prstGeom>
                  <a:noFill/>
                  <a:ln w="9525">
                    <a:noFill/>
                    <a:miter lim="800000"/>
                    <a:headEnd/>
                    <a:tailEnd/>
                  </a:ln>
                </pic:spPr>
              </pic:pic>
            </a:graphicData>
          </a:graphic>
        </wp:inline>
      </w:drawing>
    </w:r>
    <w:r>
      <w:t xml:space="preserve">               </w:t>
    </w:r>
    <w:r>
      <w:rPr>
        <w:noProof/>
        <w:lang w:eastAsia="es-ES"/>
      </w:rPr>
      <w:drawing>
        <wp:inline distT="0" distB="0" distL="0" distR="0">
          <wp:extent cx="1771650" cy="399757"/>
          <wp:effectExtent l="19050" t="0" r="0" b="0"/>
          <wp:docPr id="2" name="Imagen 2" descr="\\Univemfs01\empresas\CINTRA\doc_logotipo_cin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mfs01\empresas\CINTRA\doc_logotipo_cintra.jpg"/>
                  <pic:cNvPicPr>
                    <a:picLocks noChangeAspect="1" noChangeArrowheads="1"/>
                  </pic:cNvPicPr>
                </pic:nvPicPr>
                <pic:blipFill>
                  <a:blip r:embed="rId3"/>
                  <a:srcRect/>
                  <a:stretch>
                    <a:fillRect/>
                  </a:stretch>
                </pic:blipFill>
                <pic:spPr bwMode="auto">
                  <a:xfrm>
                    <a:off x="0" y="0"/>
                    <a:ext cx="1771650" cy="399757"/>
                  </a:xfrm>
                  <a:prstGeom prst="rect">
                    <a:avLst/>
                  </a:prstGeom>
                  <a:noFill/>
                  <a:ln w="9525">
                    <a:noFill/>
                    <a:miter lim="800000"/>
                    <a:headEnd/>
                    <a:tailEnd/>
                  </a:ln>
                </pic:spPr>
              </pic:pic>
            </a:graphicData>
          </a:graphic>
        </wp:inline>
      </w:drawing>
    </w:r>
  </w:p>
  <w:p w:rsidR="003F6D75" w:rsidRDefault="003F6D75" w:rsidP="008151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155AA"/>
    <w:multiLevelType w:val="hybridMultilevel"/>
    <w:tmpl w:val="16E25102"/>
    <w:lvl w:ilvl="0" w:tplc="D3E81C5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372C"/>
    <w:rsid w:val="00015210"/>
    <w:rsid w:val="000B505C"/>
    <w:rsid w:val="000F1368"/>
    <w:rsid w:val="001458CE"/>
    <w:rsid w:val="001B6E6B"/>
    <w:rsid w:val="001C1446"/>
    <w:rsid w:val="001F0A12"/>
    <w:rsid w:val="002019FC"/>
    <w:rsid w:val="002438E3"/>
    <w:rsid w:val="0026154F"/>
    <w:rsid w:val="0027746E"/>
    <w:rsid w:val="00293597"/>
    <w:rsid w:val="002A3013"/>
    <w:rsid w:val="002B7503"/>
    <w:rsid w:val="002C6002"/>
    <w:rsid w:val="002C786D"/>
    <w:rsid w:val="002F357C"/>
    <w:rsid w:val="002F6106"/>
    <w:rsid w:val="0032463E"/>
    <w:rsid w:val="00347125"/>
    <w:rsid w:val="00363217"/>
    <w:rsid w:val="00374DDB"/>
    <w:rsid w:val="0038380C"/>
    <w:rsid w:val="003F5FB6"/>
    <w:rsid w:val="003F62DF"/>
    <w:rsid w:val="003F6D75"/>
    <w:rsid w:val="00423E70"/>
    <w:rsid w:val="00426940"/>
    <w:rsid w:val="0043517C"/>
    <w:rsid w:val="00446143"/>
    <w:rsid w:val="004D0020"/>
    <w:rsid w:val="004F0096"/>
    <w:rsid w:val="00500774"/>
    <w:rsid w:val="0052014F"/>
    <w:rsid w:val="005663BA"/>
    <w:rsid w:val="00581769"/>
    <w:rsid w:val="00596EF5"/>
    <w:rsid w:val="005D5300"/>
    <w:rsid w:val="005E0F90"/>
    <w:rsid w:val="006021ED"/>
    <w:rsid w:val="00645ABF"/>
    <w:rsid w:val="00697346"/>
    <w:rsid w:val="006B1D77"/>
    <w:rsid w:val="007E47F8"/>
    <w:rsid w:val="0080215B"/>
    <w:rsid w:val="008075C7"/>
    <w:rsid w:val="00811FEA"/>
    <w:rsid w:val="008151BE"/>
    <w:rsid w:val="00823AA3"/>
    <w:rsid w:val="0083256A"/>
    <w:rsid w:val="00844BE5"/>
    <w:rsid w:val="0088287F"/>
    <w:rsid w:val="00883E24"/>
    <w:rsid w:val="008852FC"/>
    <w:rsid w:val="00912177"/>
    <w:rsid w:val="0093415F"/>
    <w:rsid w:val="00953DB5"/>
    <w:rsid w:val="009708C1"/>
    <w:rsid w:val="009C0453"/>
    <w:rsid w:val="009D3255"/>
    <w:rsid w:val="009D4B65"/>
    <w:rsid w:val="009D77F4"/>
    <w:rsid w:val="00A31088"/>
    <w:rsid w:val="00A40B67"/>
    <w:rsid w:val="00A76E38"/>
    <w:rsid w:val="00AD2A3C"/>
    <w:rsid w:val="00B0405D"/>
    <w:rsid w:val="00B044DA"/>
    <w:rsid w:val="00B509F3"/>
    <w:rsid w:val="00B6335C"/>
    <w:rsid w:val="00B81A8B"/>
    <w:rsid w:val="00B91442"/>
    <w:rsid w:val="00BA422E"/>
    <w:rsid w:val="00BC08B8"/>
    <w:rsid w:val="00BE432D"/>
    <w:rsid w:val="00C46211"/>
    <w:rsid w:val="00C665DA"/>
    <w:rsid w:val="00C97230"/>
    <w:rsid w:val="00CA7633"/>
    <w:rsid w:val="00CC6DB4"/>
    <w:rsid w:val="00CE288B"/>
    <w:rsid w:val="00CF372C"/>
    <w:rsid w:val="00D65D75"/>
    <w:rsid w:val="00D71A3B"/>
    <w:rsid w:val="00DA77AA"/>
    <w:rsid w:val="00DF0ADD"/>
    <w:rsid w:val="00E7773A"/>
    <w:rsid w:val="00E906D3"/>
    <w:rsid w:val="00EB5CFB"/>
    <w:rsid w:val="00EC1101"/>
    <w:rsid w:val="00F04E6A"/>
    <w:rsid w:val="00F20620"/>
    <w:rsid w:val="00F666B4"/>
    <w:rsid w:val="00F726C0"/>
    <w:rsid w:val="00FD5E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372C"/>
    <w:pPr>
      <w:ind w:left="720"/>
      <w:contextualSpacing/>
    </w:pPr>
  </w:style>
  <w:style w:type="paragraph" w:styleId="Encabezado">
    <w:name w:val="header"/>
    <w:basedOn w:val="Normal"/>
    <w:link w:val="EncabezadoCar"/>
    <w:uiPriority w:val="99"/>
    <w:semiHidden/>
    <w:unhideWhenUsed/>
    <w:rsid w:val="008151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151BE"/>
  </w:style>
  <w:style w:type="paragraph" w:styleId="Piedepgina">
    <w:name w:val="footer"/>
    <w:basedOn w:val="Normal"/>
    <w:link w:val="PiedepginaCar"/>
    <w:uiPriority w:val="99"/>
    <w:semiHidden/>
    <w:unhideWhenUsed/>
    <w:rsid w:val="008151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151BE"/>
  </w:style>
  <w:style w:type="paragraph" w:styleId="Textodeglobo">
    <w:name w:val="Balloon Text"/>
    <w:basedOn w:val="Normal"/>
    <w:link w:val="TextodegloboCar"/>
    <w:uiPriority w:val="99"/>
    <w:semiHidden/>
    <w:unhideWhenUsed/>
    <w:rsid w:val="00815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1BE"/>
    <w:rPr>
      <w:rFonts w:ascii="Tahoma" w:hAnsi="Tahoma" w:cs="Tahoma"/>
      <w:sz w:val="16"/>
      <w:szCs w:val="16"/>
    </w:rPr>
  </w:style>
  <w:style w:type="character" w:styleId="Hipervnculo">
    <w:name w:val="Hyperlink"/>
    <w:basedOn w:val="Fuentedeprrafopredeter"/>
    <w:uiPriority w:val="99"/>
    <w:unhideWhenUsed/>
    <w:rsid w:val="00C972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1163">
      <w:bodyDiv w:val="1"/>
      <w:marLeft w:val="0"/>
      <w:marRight w:val="0"/>
      <w:marTop w:val="0"/>
      <w:marBottom w:val="0"/>
      <w:divBdr>
        <w:top w:val="none" w:sz="0" w:space="0" w:color="auto"/>
        <w:left w:val="none" w:sz="0" w:space="0" w:color="auto"/>
        <w:bottom w:val="none" w:sz="0" w:space="0" w:color="auto"/>
        <w:right w:val="none" w:sz="0" w:space="0" w:color="auto"/>
      </w:divBdr>
    </w:div>
    <w:div w:id="169568434">
      <w:bodyDiv w:val="1"/>
      <w:marLeft w:val="0"/>
      <w:marRight w:val="0"/>
      <w:marTop w:val="0"/>
      <w:marBottom w:val="0"/>
      <w:divBdr>
        <w:top w:val="none" w:sz="0" w:space="0" w:color="auto"/>
        <w:left w:val="none" w:sz="0" w:space="0" w:color="auto"/>
        <w:bottom w:val="none" w:sz="0" w:space="0" w:color="auto"/>
        <w:right w:val="none" w:sz="0" w:space="0" w:color="auto"/>
      </w:divBdr>
    </w:div>
    <w:div w:id="3993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imenez@fue.es" TargetMode="External"/><Relationship Id="rId5" Type="http://schemas.openxmlformats.org/officeDocument/2006/relationships/settings" Target="settings.xml"/><Relationship Id="rId10" Type="http://schemas.openxmlformats.org/officeDocument/2006/relationships/hyperlink" Target="mailto:cintra@fue.es" TargetMode="External"/><Relationship Id="rId4" Type="http://schemas.microsoft.com/office/2007/relationships/stylesWithEffects" Target="stylesWithEffects.xml"/><Relationship Id="rId9" Type="http://schemas.openxmlformats.org/officeDocument/2006/relationships/hyperlink" Target="http://www.fue.es/cint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49C9-CBE5-44AF-A6C0-D57C8F72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Grupo Ferrovial</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Ortega Mariño</dc:creator>
  <cp:lastModifiedBy>Usuario</cp:lastModifiedBy>
  <cp:revision>2</cp:revision>
  <dcterms:created xsi:type="dcterms:W3CDTF">2015-07-09T10:16:00Z</dcterms:created>
  <dcterms:modified xsi:type="dcterms:W3CDTF">2015-07-09T10:16:00Z</dcterms:modified>
</cp:coreProperties>
</file>